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126D0A" w14:textId="77777777" w:rsidR="00903BDA" w:rsidRPr="00995CF6" w:rsidRDefault="00903BDA" w:rsidP="00DF5E64">
      <w:pPr>
        <w:pStyle w:val="Title"/>
        <w:rPr>
          <w:rFonts w:eastAsia="Times New Roman"/>
          <w:caps w:val="0"/>
          <w:sz w:val="32"/>
          <w:lang w:eastAsia="cs-CZ"/>
        </w:rPr>
      </w:pPr>
      <w:r w:rsidRPr="00995CF6">
        <w:rPr>
          <w:rFonts w:eastAsia="Times New Roman"/>
          <w:sz w:val="32"/>
          <w:lang w:eastAsia="cs-CZ"/>
        </w:rPr>
        <w:t>VÝZVA na pred</w:t>
      </w:r>
      <w:r w:rsidR="009F474C" w:rsidRPr="00995CF6">
        <w:rPr>
          <w:rFonts w:eastAsia="Times New Roman"/>
          <w:sz w:val="32"/>
          <w:lang w:eastAsia="cs-CZ"/>
        </w:rPr>
        <w:t>kladanie ponúk</w:t>
      </w:r>
    </w:p>
    <w:p w14:paraId="23EE1FBB" w14:textId="77777777" w:rsidR="00903BDA" w:rsidRPr="00995CF6" w:rsidRDefault="00903BDA" w:rsidP="00903BDA">
      <w:pPr>
        <w:pStyle w:val="Style1"/>
      </w:pPr>
      <w:r w:rsidRPr="00995CF6">
        <w:t xml:space="preserve">Identifikácia zadávateľa: </w:t>
      </w:r>
    </w:p>
    <w:p w14:paraId="01440F98" w14:textId="47ADFDAB" w:rsidR="00903BDA" w:rsidRPr="00995CF6" w:rsidRDefault="00903BDA" w:rsidP="001C78EC">
      <w:pPr>
        <w:tabs>
          <w:tab w:val="left" w:pos="2835"/>
        </w:tabs>
      </w:pPr>
      <w:r w:rsidRPr="00995CF6">
        <w:t xml:space="preserve">Názov organizácie: </w:t>
      </w:r>
      <w:r w:rsidR="001C78EC" w:rsidRPr="00995CF6">
        <w:tab/>
      </w:r>
      <w:sdt>
        <w:sdtPr>
          <w:alias w:val="Company"/>
          <w:tag w:val=""/>
          <w:id w:val="2054878226"/>
          <w:placeholder>
            <w:docPart w:val="37793F1D6EC248379EF907F0B3B88442"/>
          </w:placeholder>
          <w:dataBinding w:prefixMappings="xmlns:ns0='http://schemas.openxmlformats.org/officeDocument/2006/extended-properties' " w:xpath="/ns0:Properties[1]/ns0:Company[1]" w:storeItemID="{6668398D-A668-4E3E-A5EB-62B293D839F1}"/>
          <w:text/>
        </w:sdtPr>
        <w:sdtContent>
          <w:r w:rsidR="008849E1">
            <w:t>UNIKOV TR. TURNÁ s.r.o.</w:t>
          </w:r>
        </w:sdtContent>
      </w:sdt>
      <w:r w:rsidRPr="00995CF6">
        <w:br/>
      </w:r>
      <w:r w:rsidR="00885970" w:rsidRPr="00995CF6">
        <w:t>Sídlo organizácie</w:t>
      </w:r>
      <w:r w:rsidR="001C78EC" w:rsidRPr="00995CF6">
        <w:t xml:space="preserve">:  </w:t>
      </w:r>
      <w:r w:rsidR="001C78EC" w:rsidRPr="00995CF6">
        <w:tab/>
      </w:r>
      <w:sdt>
        <w:sdtPr>
          <w:alias w:val="Company Address"/>
          <w:tag w:val=""/>
          <w:id w:val="-518236277"/>
          <w:placeholder>
            <w:docPart w:val="8C35747913E34B60997C0CF11227FD1C"/>
          </w:placeholder>
          <w:dataBinding w:prefixMappings="xmlns:ns0='http://schemas.microsoft.com/office/2006/coverPageProps' " w:xpath="/ns0:CoverPageProperties[1]/ns0:CompanyAddress[1]" w:storeItemID="{55AF091B-3C7A-41E3-B477-F2FDAA23CFDA}"/>
          <w:text/>
        </w:sdtPr>
        <w:sdtContent>
          <w:r w:rsidR="00F97889">
            <w:t>Vysoká 258, 913 21 Trenčianska Turná</w:t>
          </w:r>
        </w:sdtContent>
      </w:sdt>
      <w:r w:rsidRPr="00995CF6">
        <w:br/>
        <w:t xml:space="preserve">IČO: </w:t>
      </w:r>
      <w:r w:rsidR="001C78EC" w:rsidRPr="00995CF6">
        <w:tab/>
      </w:r>
      <w:sdt>
        <w:sdtPr>
          <w:alias w:val="Company Fax"/>
          <w:tag w:val=""/>
          <w:id w:val="-1459328671"/>
          <w:placeholder>
            <w:docPart w:val="CB7EB92881C04E2494A21D87AED75F3A"/>
          </w:placeholder>
          <w:dataBinding w:prefixMappings="xmlns:ns0='http://schemas.microsoft.com/office/2006/coverPageProps' " w:xpath="/ns0:CoverPageProperties[1]/ns0:CompanyFax[1]" w:storeItemID="{55AF091B-3C7A-41E3-B477-F2FDAA23CFDA}"/>
          <w:text/>
        </w:sdtPr>
        <w:sdtContent>
          <w:r w:rsidR="00F97889">
            <w:t>31418929</w:t>
          </w:r>
        </w:sdtContent>
      </w:sdt>
      <w:r w:rsidRPr="00995CF6">
        <w:br/>
        <w:t xml:space="preserve">Kontaktná osoba: </w:t>
      </w:r>
      <w:r w:rsidR="001C78EC" w:rsidRPr="00995CF6">
        <w:tab/>
      </w:r>
      <w:sdt>
        <w:sdtPr>
          <w:alias w:val="Author"/>
          <w:tag w:val=""/>
          <w:id w:val="732658712"/>
          <w:placeholder>
            <w:docPart w:val="C095C856948C44E4B872298055F34CF0"/>
          </w:placeholder>
          <w:dataBinding w:prefixMappings="xmlns:ns0='http://purl.org/dc/elements/1.1/' xmlns:ns1='http://schemas.openxmlformats.org/package/2006/metadata/core-properties' " w:xpath="/ns1:coreProperties[1]/ns0:creator[1]" w:storeItemID="{6C3C8BC8-F283-45AE-878A-BAB7291924A1}"/>
          <w:text/>
        </w:sdtPr>
        <w:sdtContent>
          <w:r w:rsidR="00F97889">
            <w:t>Ján Husár</w:t>
          </w:r>
        </w:sdtContent>
      </w:sdt>
      <w:r w:rsidRPr="00995CF6">
        <w:br/>
        <w:t>Telefón:</w:t>
      </w:r>
      <w:r w:rsidRPr="00995CF6">
        <w:rPr>
          <w:rFonts w:ascii="Times New Roman" w:hAnsi="Times New Roman"/>
          <w:sz w:val="24"/>
          <w:szCs w:val="24"/>
        </w:rPr>
        <w:t xml:space="preserve"> </w:t>
      </w:r>
      <w:r w:rsidR="001C78EC" w:rsidRPr="00995CF6">
        <w:rPr>
          <w:rFonts w:ascii="Times New Roman" w:hAnsi="Times New Roman"/>
          <w:sz w:val="24"/>
          <w:szCs w:val="24"/>
        </w:rPr>
        <w:tab/>
      </w:r>
      <w:sdt>
        <w:sdtPr>
          <w:alias w:val="Company Phone"/>
          <w:tag w:val=""/>
          <w:id w:val="1958988123"/>
          <w:placeholder>
            <w:docPart w:val="C82C711FD0BF4A96846B80D83977A8DC"/>
          </w:placeholder>
          <w:dataBinding w:prefixMappings="xmlns:ns0='http://schemas.microsoft.com/office/2006/coverPageProps' " w:xpath="/ns0:CoverPageProperties[1]/ns0:CompanyPhone[1]" w:storeItemID="{55AF091B-3C7A-41E3-B477-F2FDAA23CFDA}"/>
          <w:text/>
        </w:sdtPr>
        <w:sdtContent>
          <w:r w:rsidR="001332FF" w:rsidRPr="00995CF6">
            <w:t>00421 </w:t>
          </w:r>
          <w:r w:rsidR="00F97889">
            <w:t>903</w:t>
          </w:r>
          <w:r w:rsidR="001332FF" w:rsidRPr="00995CF6">
            <w:t> </w:t>
          </w:r>
          <w:r w:rsidR="00F97889">
            <w:t>266</w:t>
          </w:r>
          <w:r w:rsidR="001332FF" w:rsidRPr="00995CF6">
            <w:t xml:space="preserve"> </w:t>
          </w:r>
          <w:r w:rsidR="00F97889">
            <w:t>587</w:t>
          </w:r>
        </w:sdtContent>
      </w:sdt>
      <w:r w:rsidRPr="00995CF6">
        <w:br/>
        <w:t>E-mail:</w:t>
      </w:r>
      <w:r w:rsidRPr="00995CF6">
        <w:rPr>
          <w:rFonts w:ascii="Times New Roman" w:hAnsi="Times New Roman"/>
          <w:sz w:val="24"/>
          <w:szCs w:val="24"/>
        </w:rPr>
        <w:t xml:space="preserve"> </w:t>
      </w:r>
      <w:r w:rsidR="001C78EC" w:rsidRPr="00995CF6">
        <w:rPr>
          <w:rFonts w:ascii="Times New Roman" w:hAnsi="Times New Roman"/>
          <w:sz w:val="24"/>
          <w:szCs w:val="24"/>
        </w:rPr>
        <w:tab/>
      </w:r>
      <w:sdt>
        <w:sdtPr>
          <w:alias w:val="Company E-mail"/>
          <w:tag w:val=""/>
          <w:id w:val="801202460"/>
          <w:placeholder>
            <w:docPart w:val="CB3818E265B64F75B5DEAAC7E895E7D4"/>
          </w:placeholder>
          <w:dataBinding w:prefixMappings="xmlns:ns0='http://schemas.microsoft.com/office/2006/coverPageProps' " w:xpath="/ns0:CoverPageProperties[1]/ns0:CompanyEmail[1]" w:storeItemID="{55AF091B-3C7A-41E3-B477-F2FDAA23CFDA}"/>
          <w:text/>
        </w:sdtPr>
        <w:sdtContent>
          <w:r w:rsidR="00F97889" w:rsidRPr="00F97889">
            <w:t>husar-unikov@stonline.sk</w:t>
          </w:r>
        </w:sdtContent>
      </w:sdt>
      <w:r w:rsidR="009F474C" w:rsidRPr="00995CF6">
        <w:br/>
        <w:t>Adresa URL:</w:t>
      </w:r>
      <w:r w:rsidR="009F474C" w:rsidRPr="00995CF6">
        <w:rPr>
          <w:rFonts w:ascii="Times New Roman" w:hAnsi="Times New Roman"/>
          <w:sz w:val="24"/>
          <w:szCs w:val="24"/>
        </w:rPr>
        <w:t xml:space="preserve"> </w:t>
      </w:r>
      <w:r w:rsidR="009F474C" w:rsidRPr="00995CF6">
        <w:rPr>
          <w:rFonts w:ascii="Times New Roman" w:hAnsi="Times New Roman"/>
          <w:sz w:val="24"/>
          <w:szCs w:val="24"/>
        </w:rPr>
        <w:tab/>
      </w:r>
      <w:r w:rsidR="0039301F" w:rsidRPr="0039301F">
        <w:t>https://unikov.webnode.sk/</w:t>
      </w:r>
    </w:p>
    <w:p w14:paraId="2B16F8B6" w14:textId="77777777" w:rsidR="00903BDA" w:rsidRPr="00995CF6" w:rsidRDefault="009F474C" w:rsidP="00903BDA">
      <w:pPr>
        <w:pStyle w:val="Style1"/>
        <w:rPr>
          <w:rFonts w:eastAsia="Calibri"/>
          <w:color w:val="000000"/>
          <w:sz w:val="24"/>
          <w:szCs w:val="24"/>
        </w:rPr>
      </w:pPr>
      <w:r w:rsidRPr="00995CF6">
        <w:rPr>
          <w:rFonts w:eastAsia="Calibri"/>
        </w:rPr>
        <w:t>P</w:t>
      </w:r>
      <w:r w:rsidR="00903BDA" w:rsidRPr="00995CF6">
        <w:rPr>
          <w:rFonts w:eastAsia="Calibri"/>
        </w:rPr>
        <w:t>redmet zákazky</w:t>
      </w:r>
    </w:p>
    <w:p w14:paraId="2B502454" w14:textId="77777777" w:rsidR="009F474C" w:rsidRPr="00995CF6" w:rsidRDefault="009F474C" w:rsidP="00903BDA">
      <w:r w:rsidRPr="00995CF6">
        <w:t>Predmetom zákazky</w:t>
      </w:r>
      <w:r w:rsidR="00F97889">
        <w:t xml:space="preserve"> je projekt: „</w:t>
      </w:r>
      <w:r w:rsidR="00F97889" w:rsidRPr="00F97889">
        <w:t>Modernizácia výrobného procesu v oblasti opracovania kovov v spoločnosti UNIKOV TR. TURNÁ s.r.o.</w:t>
      </w:r>
      <w:r w:rsidR="00F97889">
        <w:t xml:space="preserve">“ ktorého súčasťou sú dva </w:t>
      </w:r>
      <w:r w:rsidRPr="00995CF6">
        <w:t>logické celky:</w:t>
      </w:r>
    </w:p>
    <w:p w14:paraId="3C8E7110" w14:textId="77777777" w:rsidR="00903BDA" w:rsidRPr="00995CF6" w:rsidRDefault="009F474C" w:rsidP="00DF5E64">
      <w:pPr>
        <w:ind w:left="720"/>
      </w:pPr>
      <w:r w:rsidRPr="00995CF6">
        <w:t xml:space="preserve">Logický celok č. 1 – </w:t>
      </w:r>
      <w:r w:rsidR="00DA7A6F">
        <w:t xml:space="preserve">Laserový páliaci stroj </w:t>
      </w:r>
    </w:p>
    <w:p w14:paraId="3F943A08" w14:textId="77777777" w:rsidR="009F474C" w:rsidRPr="00995CF6" w:rsidRDefault="009F474C" w:rsidP="00DF5E64">
      <w:pPr>
        <w:ind w:left="720"/>
      </w:pPr>
      <w:r w:rsidRPr="00995CF6">
        <w:t xml:space="preserve">Logický celok č. 2 – </w:t>
      </w:r>
      <w:r w:rsidR="00DA7A6F">
        <w:t>CNC riadený hydraulický ohraňovací lis</w:t>
      </w:r>
    </w:p>
    <w:p w14:paraId="34832484" w14:textId="77777777" w:rsidR="00903BDA" w:rsidRPr="00995CF6" w:rsidRDefault="00903BDA" w:rsidP="00903BDA">
      <w:pPr>
        <w:pStyle w:val="Style1"/>
      </w:pPr>
      <w:r w:rsidRPr="00995CF6">
        <w:t>Opis predmetu zákazky</w:t>
      </w:r>
    </w:p>
    <w:p w14:paraId="261CAD1A" w14:textId="77777777" w:rsidR="00CB2CA3" w:rsidRPr="00995CF6" w:rsidRDefault="00CB2CA3" w:rsidP="00903BDA">
      <w:r w:rsidRPr="00995CF6">
        <w:t>P</w:t>
      </w:r>
      <w:r w:rsidR="001F2C2A" w:rsidRPr="00995CF6">
        <w:t xml:space="preserve">odrobný opis technických parametrov </w:t>
      </w:r>
      <w:r w:rsidRPr="00995CF6">
        <w:t xml:space="preserve">jednotlivých logických celkov </w:t>
      </w:r>
      <w:r w:rsidR="001F2C2A" w:rsidRPr="00995CF6">
        <w:t>je uvedený v</w:t>
      </w:r>
      <w:r w:rsidR="00DE44F4" w:rsidRPr="00995CF6">
        <w:t> dokumente „Minimálne technické parametre predmetu zákazky“, ktorý tvorí prílohu</w:t>
      </w:r>
      <w:r w:rsidR="001F2C2A" w:rsidRPr="00995CF6">
        <w:t xml:space="preserve"> č. 1 tejto výzvy. </w:t>
      </w:r>
    </w:p>
    <w:p w14:paraId="35298D6C" w14:textId="77777777" w:rsidR="00CB2CA3" w:rsidRPr="00995CF6" w:rsidRDefault="00CB2CA3" w:rsidP="00CB2CA3">
      <w:pPr>
        <w:pStyle w:val="Style1"/>
      </w:pPr>
      <w:r w:rsidRPr="00995CF6">
        <w:rPr>
          <w:rFonts w:eastAsia="Calibri"/>
        </w:rPr>
        <w:t>Rozsah a rozdelenie predmetu zákazky:</w:t>
      </w:r>
    </w:p>
    <w:p w14:paraId="70F81B96" w14:textId="01368436" w:rsidR="00476902" w:rsidRDefault="00CB2CA3" w:rsidP="00903BDA">
      <w:r w:rsidRPr="00995CF6">
        <w:t>Uchádzač predlož</w:t>
      </w:r>
      <w:r w:rsidR="00D123F6">
        <w:t>í</w:t>
      </w:r>
      <w:r w:rsidRPr="00995CF6">
        <w:t xml:space="preserve"> ponuku na celý predmet zákazky </w:t>
      </w:r>
      <w:r w:rsidR="00476902">
        <w:t>teda</w:t>
      </w:r>
      <w:r w:rsidRPr="00995CF6">
        <w:t xml:space="preserve"> obidva logické celky. </w:t>
      </w:r>
      <w:r w:rsidR="00476902" w:rsidRPr="00476902">
        <w:t>Spracovávanie jednotlivých objednávok od ich prípravy, cez realizáciu ako aj sledovanie stavu výroby zákazky je podmienené spoločnou diaľkovou správou</w:t>
      </w:r>
      <w:r w:rsidR="00476902">
        <w:t xml:space="preserve">. Obidve technológie musia byť schopné vzájomnej komunikácie s </w:t>
      </w:r>
      <w:r w:rsidR="00476902" w:rsidRPr="00476902">
        <w:t>diagnostikou postavenou na spoločnej databáze pre všetky zariadenia, ktoré sú zapojené do výrobného proces</w:t>
      </w:r>
      <w:r w:rsidR="00476902">
        <w:t xml:space="preserve">u. Z </w:t>
      </w:r>
      <w:r w:rsidR="00476902" w:rsidRPr="00476902">
        <w:t xml:space="preserve">toho dôvodu je nevyhnutné aby </w:t>
      </w:r>
      <w:r w:rsidR="00476902">
        <w:t xml:space="preserve">predmet zákazky </w:t>
      </w:r>
      <w:r w:rsidR="00476902" w:rsidRPr="00476902">
        <w:t xml:space="preserve">nebol </w:t>
      </w:r>
      <w:r w:rsidR="00476902" w:rsidRPr="00476902">
        <w:lastRenderedPageBreak/>
        <w:t>rozdelen</w:t>
      </w:r>
      <w:r w:rsidR="00476902">
        <w:t>ý</w:t>
      </w:r>
      <w:r w:rsidR="00476902" w:rsidRPr="00476902">
        <w:t xml:space="preserve">. V prípade, že by došlo k rozdeleniu zákazky tak </w:t>
      </w:r>
      <w:r w:rsidR="00476902">
        <w:t xml:space="preserve">navrhnutý </w:t>
      </w:r>
      <w:r w:rsidR="00476902" w:rsidRPr="00476902">
        <w:t xml:space="preserve">koncept je plne znefunkčnený a podnikateľský zámer našej spoločnosti v očakávanom rozsahu </w:t>
      </w:r>
      <w:r w:rsidR="00D123F6">
        <w:t xml:space="preserve">by bol </w:t>
      </w:r>
      <w:r w:rsidR="00476902" w:rsidRPr="00476902">
        <w:t>nedosiahnuteľný.</w:t>
      </w:r>
    </w:p>
    <w:p w14:paraId="0711ACF4" w14:textId="77777777" w:rsidR="00167352" w:rsidRDefault="00D123F6" w:rsidP="00903BDA">
      <w:r w:rsidRPr="00FF7909">
        <w:rPr>
          <w:rFonts w:ascii="Arial" w:hAnsi="Arial" w:cs="Arial"/>
          <w:sz w:val="20"/>
          <w:szCs w:val="20"/>
          <w:lang w:eastAsia="cs-CZ"/>
        </w:rPr>
        <w:t xml:space="preserve">Ponuky predložené na časť predmetu zákazky </w:t>
      </w:r>
      <w:r w:rsidR="00167352">
        <w:rPr>
          <w:rFonts w:ascii="Arial" w:hAnsi="Arial" w:cs="Arial"/>
          <w:sz w:val="20"/>
          <w:szCs w:val="20"/>
          <w:lang w:eastAsia="cs-CZ"/>
        </w:rPr>
        <w:t xml:space="preserve">preto </w:t>
      </w:r>
      <w:r w:rsidRPr="00FF7909">
        <w:rPr>
          <w:rFonts w:ascii="Arial" w:hAnsi="Arial" w:cs="Arial"/>
          <w:sz w:val="20"/>
          <w:szCs w:val="20"/>
          <w:lang w:eastAsia="cs-CZ"/>
        </w:rPr>
        <w:t>nebudú akceptované</w:t>
      </w:r>
      <w:r>
        <w:t xml:space="preserve">. </w:t>
      </w:r>
    </w:p>
    <w:p w14:paraId="16232CF2" w14:textId="51E2DBA8" w:rsidR="00CB2CA3" w:rsidRPr="00995CF6" w:rsidRDefault="00CB2CA3" w:rsidP="00903BDA">
      <w:pPr>
        <w:rPr>
          <w:rFonts w:cstheme="minorHAnsi"/>
          <w:bCs/>
          <w:color w:val="000000"/>
          <w:sz w:val="20"/>
          <w:szCs w:val="20"/>
        </w:rPr>
      </w:pPr>
      <w:r w:rsidRPr="00995CF6">
        <w:t xml:space="preserve">Nie je možné predložiť variantné riešenie. </w:t>
      </w:r>
    </w:p>
    <w:p w14:paraId="5E80090B" w14:textId="77777777" w:rsidR="00903BDA" w:rsidRPr="00995CF6" w:rsidRDefault="00903BDA" w:rsidP="00903BDA">
      <w:pPr>
        <w:pStyle w:val="Style1"/>
      </w:pPr>
      <w:r w:rsidRPr="00995CF6">
        <w:rPr>
          <w:rFonts w:eastAsia="Calibri"/>
        </w:rPr>
        <w:t xml:space="preserve">Spoločný slovník obstarávania (CPV): </w:t>
      </w:r>
    </w:p>
    <w:p w14:paraId="70E7CF9F" w14:textId="77777777" w:rsidR="00DA7A6F" w:rsidRPr="00995CF6" w:rsidRDefault="00CB2CA3" w:rsidP="00DA7A6F">
      <w:pPr>
        <w:ind w:left="720"/>
      </w:pPr>
      <w:r w:rsidRPr="00995CF6">
        <w:t xml:space="preserve">Logický celok č. </w:t>
      </w:r>
      <w:r w:rsidR="00DA7A6F">
        <w:t>1</w:t>
      </w:r>
      <w:r w:rsidRPr="00995CF6">
        <w:t xml:space="preserve"> – </w:t>
      </w:r>
      <w:r w:rsidR="00DA7A6F">
        <w:t xml:space="preserve">Laserový páliaci stroj </w:t>
      </w:r>
    </w:p>
    <w:p w14:paraId="081504CB" w14:textId="77777777" w:rsidR="00CB2CA3" w:rsidRDefault="00CB2CA3" w:rsidP="00DF5E64">
      <w:pPr>
        <w:ind w:left="720"/>
      </w:pPr>
      <w:r w:rsidRPr="00995CF6">
        <w:tab/>
      </w:r>
      <w:r w:rsidR="00F97889" w:rsidRPr="00F97889">
        <w:t>42610000</w:t>
      </w:r>
      <w:r w:rsidRPr="00995CF6">
        <w:t>-</w:t>
      </w:r>
      <w:r w:rsidR="00F97889">
        <w:t>5</w:t>
      </w:r>
      <w:r w:rsidRPr="00995CF6">
        <w:tab/>
      </w:r>
      <w:r w:rsidR="00F97889" w:rsidRPr="00F97889">
        <w:t>Obrábacie stroje riadené laserom a obrábacie centrá (strediská)</w:t>
      </w:r>
    </w:p>
    <w:p w14:paraId="2965A74E" w14:textId="77777777" w:rsidR="00DA7A6F" w:rsidRPr="00995CF6" w:rsidRDefault="00DA7A6F" w:rsidP="00DA7A6F">
      <w:pPr>
        <w:ind w:left="720"/>
      </w:pPr>
      <w:r w:rsidRPr="00995CF6">
        <w:t xml:space="preserve">Logický celok č. </w:t>
      </w:r>
      <w:r>
        <w:t>2</w:t>
      </w:r>
      <w:r w:rsidRPr="00995CF6">
        <w:t xml:space="preserve"> – </w:t>
      </w:r>
      <w:r>
        <w:t>CNC riadený hydraulický ohraňovací lis</w:t>
      </w:r>
      <w:r w:rsidRPr="00995CF6">
        <w:br/>
      </w:r>
      <w:r w:rsidRPr="00995CF6">
        <w:tab/>
      </w:r>
      <w:r w:rsidRPr="00F97889">
        <w:t>42636100</w:t>
      </w:r>
      <w:r>
        <w:t>-4</w:t>
      </w:r>
      <w:r w:rsidRPr="00F97889">
        <w:t xml:space="preserve"> </w:t>
      </w:r>
      <w:r w:rsidRPr="00995CF6">
        <w:tab/>
      </w:r>
      <w:r w:rsidRPr="00F97889">
        <w:t>Hydraulické lisy</w:t>
      </w:r>
    </w:p>
    <w:p w14:paraId="3BD020B8" w14:textId="77777777" w:rsidR="00903BDA" w:rsidRPr="00995CF6" w:rsidRDefault="00CB2CA3" w:rsidP="00903BDA">
      <w:pPr>
        <w:pStyle w:val="Style1"/>
      </w:pPr>
      <w:r w:rsidRPr="00995CF6">
        <w:rPr>
          <w:rFonts w:eastAsia="Calibri"/>
        </w:rPr>
        <w:t>Lehota a m</w:t>
      </w:r>
      <w:r w:rsidR="00903BDA" w:rsidRPr="00995CF6">
        <w:rPr>
          <w:rFonts w:eastAsia="Calibri"/>
        </w:rPr>
        <w:t xml:space="preserve">iesto dodania predmetu zákazky: </w:t>
      </w:r>
    </w:p>
    <w:p w14:paraId="3A841453" w14:textId="77777777" w:rsidR="00CB2CA3" w:rsidRPr="00995CF6" w:rsidRDefault="00CB2CA3" w:rsidP="00CB2CA3">
      <w:r w:rsidRPr="00995CF6">
        <w:t xml:space="preserve">Lehota dodania služieb je </w:t>
      </w:r>
      <w:r w:rsidR="00F97889">
        <w:t>d</w:t>
      </w:r>
      <w:r w:rsidR="00F97889" w:rsidRPr="00F97889">
        <w:t>o 8 mesiacov od nadobudnutia účinnosti kúpnej zmluvy</w:t>
      </w:r>
      <w:r w:rsidR="00F97889">
        <w:t>.</w:t>
      </w:r>
      <w:r w:rsidRPr="00995CF6">
        <w:t xml:space="preserve">  </w:t>
      </w:r>
    </w:p>
    <w:p w14:paraId="780C9A0D" w14:textId="5F28D868" w:rsidR="00903BDA" w:rsidRPr="00995CF6" w:rsidRDefault="00CB2CA3" w:rsidP="00903BDA">
      <w:r w:rsidRPr="00995CF6">
        <w:t xml:space="preserve">Miestom dodania služby je prevádzka zadávateľa </w:t>
      </w:r>
      <w:sdt>
        <w:sdtPr>
          <w:alias w:val="Company"/>
          <w:tag w:val=""/>
          <w:id w:val="555051931"/>
          <w:placeholder>
            <w:docPart w:val="86D47F976D8C4FD5AE6CF0855EDF0634"/>
          </w:placeholder>
          <w:dataBinding w:prefixMappings="xmlns:ns0='http://schemas.openxmlformats.org/officeDocument/2006/extended-properties' " w:xpath="/ns0:Properties[1]/ns0:Company[1]" w:storeItemID="{6668398D-A668-4E3E-A5EB-62B293D839F1}"/>
          <w:text/>
        </w:sdtPr>
        <w:sdtContent>
          <w:r w:rsidR="008849E1">
            <w:t>UNIKOV TR. TURNÁ s.r.o.</w:t>
          </w:r>
        </w:sdtContent>
      </w:sdt>
      <w:r w:rsidRPr="00995CF6">
        <w:t xml:space="preserve"> –</w:t>
      </w:r>
      <w:r w:rsidR="005F54AB">
        <w:t xml:space="preserve">  B</w:t>
      </w:r>
      <w:r w:rsidR="00C9710F">
        <w:t>á</w:t>
      </w:r>
      <w:r w:rsidR="005F54AB">
        <w:t>novsk</w:t>
      </w:r>
      <w:r w:rsidR="00C9710F">
        <w:t>á</w:t>
      </w:r>
      <w:r w:rsidR="00C9710F" w:rsidRPr="00C9710F">
        <w:t xml:space="preserve"> </w:t>
      </w:r>
      <w:r w:rsidR="00C9710F">
        <w:t>110</w:t>
      </w:r>
      <w:r w:rsidR="00C9710F" w:rsidRPr="00C9710F">
        <w:t>, 913 21 Trenčianska Turná</w:t>
      </w:r>
    </w:p>
    <w:p w14:paraId="167EE620" w14:textId="77777777" w:rsidR="00903BDA" w:rsidRPr="00995CF6" w:rsidRDefault="00903BDA" w:rsidP="00903BDA">
      <w:pPr>
        <w:pStyle w:val="Style1"/>
      </w:pPr>
      <w:r w:rsidRPr="00995CF6">
        <w:t xml:space="preserve">Lehota na predkladanie </w:t>
      </w:r>
      <w:r w:rsidR="00F172FF" w:rsidRPr="00995CF6">
        <w:t>cenovej ponuky</w:t>
      </w:r>
    </w:p>
    <w:p w14:paraId="1D4F27C7" w14:textId="1AAD9FBB" w:rsidR="00903BDA" w:rsidRPr="00995CF6" w:rsidRDefault="00903BDA" w:rsidP="00903BDA">
      <w:pPr>
        <w:rPr>
          <w:b/>
        </w:rPr>
      </w:pPr>
      <w:r w:rsidRPr="00995CF6">
        <w:t>Lehota</w:t>
      </w:r>
      <w:r w:rsidR="00F172FF" w:rsidRPr="00995CF6">
        <w:t xml:space="preserve"> na predloženie cenove</w:t>
      </w:r>
      <w:r w:rsidR="00F172FF" w:rsidRPr="00167352">
        <w:t>j ponuky je</w:t>
      </w:r>
      <w:r w:rsidR="00F172FF" w:rsidRPr="00167352">
        <w:rPr>
          <w:b/>
        </w:rPr>
        <w:t xml:space="preserve"> </w:t>
      </w:r>
      <w:r w:rsidRPr="00167352">
        <w:rPr>
          <w:b/>
        </w:rPr>
        <w:t xml:space="preserve">do </w:t>
      </w:r>
      <w:r w:rsidR="00167352" w:rsidRPr="00167352">
        <w:rPr>
          <w:b/>
        </w:rPr>
        <w:t>5</w:t>
      </w:r>
      <w:r w:rsidRPr="00167352">
        <w:rPr>
          <w:b/>
        </w:rPr>
        <w:t>.</w:t>
      </w:r>
      <w:r w:rsidR="00F172FF" w:rsidRPr="00167352">
        <w:rPr>
          <w:b/>
        </w:rPr>
        <w:t>1</w:t>
      </w:r>
      <w:r w:rsidR="00167352" w:rsidRPr="00167352">
        <w:rPr>
          <w:b/>
        </w:rPr>
        <w:t>2</w:t>
      </w:r>
      <w:r w:rsidRPr="00167352">
        <w:rPr>
          <w:b/>
        </w:rPr>
        <w:t>.201</w:t>
      </w:r>
      <w:r w:rsidR="00F172FF" w:rsidRPr="00167352">
        <w:rPr>
          <w:b/>
        </w:rPr>
        <w:t>8</w:t>
      </w:r>
      <w:r w:rsidR="00DB6BB1" w:rsidRPr="00167352">
        <w:rPr>
          <w:b/>
        </w:rPr>
        <w:t xml:space="preserve"> – 1</w:t>
      </w:r>
      <w:r w:rsidR="00F172FF" w:rsidRPr="00167352">
        <w:rPr>
          <w:b/>
        </w:rPr>
        <w:t>2</w:t>
      </w:r>
      <w:r w:rsidR="00DB6BB1" w:rsidRPr="00167352">
        <w:rPr>
          <w:b/>
        </w:rPr>
        <w:t>.00</w:t>
      </w:r>
      <w:bookmarkStart w:id="0" w:name="_GoBack"/>
      <w:bookmarkEnd w:id="0"/>
    </w:p>
    <w:p w14:paraId="00B5C215" w14:textId="77777777" w:rsidR="00903BDA" w:rsidRPr="00995CF6" w:rsidRDefault="00CB2CA3" w:rsidP="00CB2CA3">
      <w:pPr>
        <w:pStyle w:val="Style1"/>
      </w:pPr>
      <w:r w:rsidRPr="00995CF6">
        <w:t>Podmienky predkladania cenovej ponuky</w:t>
      </w:r>
    </w:p>
    <w:p w14:paraId="57E3495D" w14:textId="77777777" w:rsidR="00F172FF" w:rsidRPr="00995CF6" w:rsidRDefault="00CB2CA3" w:rsidP="00CB2CA3">
      <w:r w:rsidRPr="00995CF6">
        <w:t xml:space="preserve">Uchádzač môže predložiť iba jednu ponuku. Uchádzač nemôže byť zároveň členom skupiny dodávateľov, ktorá predkladá ponuku. </w:t>
      </w:r>
    </w:p>
    <w:p w14:paraId="4582554B" w14:textId="77777777" w:rsidR="00CB2CA3" w:rsidRPr="00995CF6" w:rsidRDefault="00CB2CA3" w:rsidP="00CB2CA3">
      <w:r w:rsidRPr="00995CF6">
        <w:t xml:space="preserve">Ponuka a ďalšie doklady a dokumenty pri výbere dodávateľa sa predkladajú v štátnom jazyku (t.j. v slovenskom jazyku). Doklady, ktoré tvoria súčasť obsahu ponuky uchádzačov vo verejnom obstarávaní so sídlom mimo územia Slovenskej republiky, musia byť predložené v pôvodnom jazyku, a súčasne musia byť preložené do štátneho jazyka, t.j. do slovenského jazyka (neplatí pre </w:t>
      </w:r>
      <w:r w:rsidRPr="00995CF6">
        <w:lastRenderedPageBreak/>
        <w:t xml:space="preserve">uchádzačov, ktorí majú sídlo  v Českej republike. V takomto prípade doklady môžu byť predložené v pôvodnom, t.j. v českom jazyku). </w:t>
      </w:r>
    </w:p>
    <w:p w14:paraId="340F01C0" w14:textId="77777777" w:rsidR="00CB2CA3" w:rsidRPr="00995CF6" w:rsidRDefault="00CB2CA3" w:rsidP="00CB2CA3">
      <w:r w:rsidRPr="00995CF6">
        <w:t>Ponuky sa predkladajú v mene euro.</w:t>
      </w:r>
    </w:p>
    <w:p w14:paraId="37DFAE30" w14:textId="77777777" w:rsidR="00F172FF" w:rsidRPr="00995CF6" w:rsidRDefault="00CB2CA3" w:rsidP="00CB2CA3">
      <w:r w:rsidRPr="00995CF6">
        <w:t>Uchádzač predloží ponuku</w:t>
      </w:r>
      <w:r w:rsidR="00F172FF" w:rsidRPr="00995CF6">
        <w:t>:</w:t>
      </w:r>
      <w:r w:rsidRPr="00995CF6">
        <w:t xml:space="preserve"> </w:t>
      </w:r>
    </w:p>
    <w:p w14:paraId="1B2A3943" w14:textId="005C9042" w:rsidR="00CB2CA3" w:rsidRPr="00995CF6" w:rsidRDefault="00CB2CA3" w:rsidP="00F172FF">
      <w:pPr>
        <w:tabs>
          <w:tab w:val="left" w:pos="3969"/>
        </w:tabs>
        <w:ind w:firstLine="720"/>
      </w:pPr>
      <w:r w:rsidRPr="00995CF6">
        <w:t xml:space="preserve">e-mailom na e-mailovú adresu: </w:t>
      </w:r>
      <w:r w:rsidR="00F172FF" w:rsidRPr="00995CF6">
        <w:tab/>
      </w:r>
      <w:sdt>
        <w:sdtPr>
          <w:rPr>
            <w:b/>
          </w:rPr>
          <w:alias w:val="Company E-mail"/>
          <w:tag w:val=""/>
          <w:id w:val="-2119522593"/>
          <w:placeholder>
            <w:docPart w:val="7A71598A915B4148B14BA6BC9E275093"/>
          </w:placeholder>
          <w:dataBinding w:prefixMappings="xmlns:ns0='http://schemas.microsoft.com/office/2006/coverPageProps' " w:xpath="/ns0:CoverPageProperties[1]/ns0:CompanyEmail[1]" w:storeItemID="{55AF091B-3C7A-41E3-B477-F2FDAA23CFDA}"/>
          <w:text/>
        </w:sdtPr>
        <w:sdtContent>
          <w:r w:rsidR="00F97889">
            <w:rPr>
              <w:b/>
            </w:rPr>
            <w:t>husar-unikov@stonline.sk</w:t>
          </w:r>
        </w:sdtContent>
      </w:sdt>
      <w:r w:rsidR="00F172FF" w:rsidRPr="00995CF6">
        <w:br/>
      </w:r>
      <w:r w:rsidR="00F172FF" w:rsidRPr="00995CF6">
        <w:tab/>
        <w:t xml:space="preserve">prípadne na adrese </w:t>
      </w:r>
      <w:r w:rsidR="005F54AB">
        <w:rPr>
          <w:b/>
        </w:rPr>
        <w:t xml:space="preserve">lakovna.unikov@gmail.com </w:t>
      </w:r>
      <w:r w:rsidR="00F172FF" w:rsidRPr="00995CF6">
        <w:br/>
      </w:r>
      <w:r w:rsidR="00F172FF" w:rsidRPr="00995CF6">
        <w:tab/>
      </w:r>
      <w:r w:rsidRPr="00995CF6">
        <w:t>V predmete e-mailu je potrebné uviesť: „CP-</w:t>
      </w:r>
      <w:r w:rsidR="00F97889">
        <w:t>UNIKOV</w:t>
      </w:r>
      <w:r w:rsidRPr="00995CF6">
        <w:t>“</w:t>
      </w:r>
    </w:p>
    <w:p w14:paraId="3DE3804E" w14:textId="77777777" w:rsidR="00CB2CA3" w:rsidRPr="00995CF6" w:rsidRDefault="00CB2CA3" w:rsidP="00CB2CA3">
      <w:pPr>
        <w:rPr>
          <w:b/>
        </w:rPr>
      </w:pPr>
      <w:r w:rsidRPr="00995CF6">
        <w:tab/>
      </w:r>
      <w:r w:rsidRPr="00995CF6">
        <w:rPr>
          <w:b/>
        </w:rPr>
        <w:t>alebo</w:t>
      </w:r>
    </w:p>
    <w:p w14:paraId="5BBDF651" w14:textId="77777777" w:rsidR="00CB2CA3" w:rsidRPr="00995CF6" w:rsidRDefault="00CB2CA3" w:rsidP="00DF5E64">
      <w:pPr>
        <w:tabs>
          <w:tab w:val="left" w:pos="3969"/>
        </w:tabs>
        <w:ind w:firstLine="720"/>
      </w:pPr>
      <w:r w:rsidRPr="00995CF6">
        <w:t>poštou na poštovú adresu:</w:t>
      </w:r>
      <w:r w:rsidR="00DF5E64" w:rsidRPr="00995CF6">
        <w:tab/>
      </w:r>
      <w:sdt>
        <w:sdtPr>
          <w:rPr>
            <w:b/>
          </w:rPr>
          <w:alias w:val="Company"/>
          <w:tag w:val=""/>
          <w:id w:val="-848864598"/>
          <w:placeholder>
            <w:docPart w:val="FA745F3CCBE44321B911EE3BEBDEA77D"/>
          </w:placeholder>
          <w:dataBinding w:prefixMappings="xmlns:ns0='http://schemas.openxmlformats.org/officeDocument/2006/extended-properties' " w:xpath="/ns0:Properties[1]/ns0:Company[1]" w:storeItemID="{6668398D-A668-4E3E-A5EB-62B293D839F1}"/>
          <w:text/>
        </w:sdtPr>
        <w:sdtContent>
          <w:r w:rsidR="008849E1">
            <w:rPr>
              <w:b/>
            </w:rPr>
            <w:t>UNIKOV TR. TURNÁ s.r.o.</w:t>
          </w:r>
        </w:sdtContent>
      </w:sdt>
      <w:r w:rsidR="00DF5E64" w:rsidRPr="00995CF6">
        <w:rPr>
          <w:b/>
        </w:rPr>
        <w:br/>
      </w:r>
      <w:r w:rsidR="00DF5E64" w:rsidRPr="00995CF6">
        <w:rPr>
          <w:b/>
        </w:rPr>
        <w:tab/>
      </w:r>
      <w:sdt>
        <w:sdtPr>
          <w:rPr>
            <w:b/>
          </w:rPr>
          <w:alias w:val="Company Address"/>
          <w:tag w:val=""/>
          <w:id w:val="277378883"/>
          <w:placeholder>
            <w:docPart w:val="7F61325DA56144E898FA2FF7E8756397"/>
          </w:placeholder>
          <w:dataBinding w:prefixMappings="xmlns:ns0='http://schemas.microsoft.com/office/2006/coverPageProps' " w:xpath="/ns0:CoverPageProperties[1]/ns0:CompanyAddress[1]" w:storeItemID="{55AF091B-3C7A-41E3-B477-F2FDAA23CFDA}"/>
          <w:text/>
        </w:sdtPr>
        <w:sdtContent>
          <w:r w:rsidR="00F97889">
            <w:rPr>
              <w:b/>
            </w:rPr>
            <w:t>Vysoká 258, 913 21 Trenčianska Turná</w:t>
          </w:r>
        </w:sdtContent>
      </w:sdt>
      <w:r w:rsidR="00DF5E64" w:rsidRPr="00995CF6">
        <w:br/>
      </w:r>
      <w:r w:rsidR="00DF5E64" w:rsidRPr="00995CF6">
        <w:tab/>
      </w:r>
      <w:r w:rsidRPr="00995CF6">
        <w:t>Na obálku je potrebné uviesť: „CP-</w:t>
      </w:r>
      <w:r w:rsidR="00F97889">
        <w:t>UNIKOV</w:t>
      </w:r>
      <w:r w:rsidRPr="00995CF6">
        <w:t>“</w:t>
      </w:r>
      <w:r w:rsidR="00F172FF" w:rsidRPr="00995CF6">
        <w:t xml:space="preserve">. </w:t>
      </w:r>
    </w:p>
    <w:p w14:paraId="219F744B" w14:textId="77777777" w:rsidR="00F172FF" w:rsidRPr="00995CF6" w:rsidRDefault="00F172FF" w:rsidP="00F172FF">
      <w:pPr>
        <w:pStyle w:val="Style1"/>
      </w:pPr>
      <w:r w:rsidRPr="00995CF6">
        <w:t>Obsah ponuky</w:t>
      </w:r>
    </w:p>
    <w:p w14:paraId="7D3D262D" w14:textId="77777777" w:rsidR="00DE44F4" w:rsidRPr="00995CF6" w:rsidRDefault="00DE44F4" w:rsidP="00DE44F4">
      <w:r w:rsidRPr="00995CF6">
        <w:rPr>
          <w:rFonts w:eastAsia="Arial Unicode MS"/>
          <w:bCs/>
          <w:color w:val="000000"/>
          <w:lang w:eastAsia="ar-SA"/>
        </w:rPr>
        <w:t xml:space="preserve">Cenové ponuky je potrebné vypracovať v zmysle </w:t>
      </w:r>
      <w:r w:rsidRPr="00995CF6">
        <w:t xml:space="preserve">dokumentu „Návrh cenovej ponuky“, ktorý tvorí prílohu č. </w:t>
      </w:r>
      <w:r w:rsidRPr="00995CF6">
        <w:rPr>
          <w:rFonts w:eastAsia="Arial Unicode MS"/>
          <w:bCs/>
          <w:color w:val="000000"/>
          <w:lang w:eastAsia="ar-SA"/>
        </w:rPr>
        <w:t>2 tejto výzvy.</w:t>
      </w:r>
      <w:r w:rsidRPr="00995CF6">
        <w:t xml:space="preserve"> </w:t>
      </w:r>
    </w:p>
    <w:p w14:paraId="2DEE90BF" w14:textId="77777777" w:rsidR="00F172FF" w:rsidRPr="00995CF6" w:rsidRDefault="00F172FF" w:rsidP="00DE44F4">
      <w:r w:rsidRPr="00995CF6">
        <w:t>K cenovej ponuke je potrebné priložiť doklad o oprávnení dodávať tovar v rozsahu, ktorý zodpovedá predmetu zákazky, nie staršieho ako tri mesiace ku dňu predloženia ponuky (Výpis z Obchodného registra, Výpis zo živnostenského registra a pod.) – postačuje kópia, prípadne elektronické potvrdenie z ORSR, ŽRSR a pod.;</w:t>
      </w:r>
    </w:p>
    <w:p w14:paraId="3433C7BA" w14:textId="77777777" w:rsidR="00DE44F4" w:rsidRPr="00995CF6" w:rsidRDefault="00DE44F4" w:rsidP="00DE44F4">
      <w:r w:rsidRPr="00995CF6">
        <w:t>Cenu uvádzajte v eurách bez DPH. Ak uchádzač nie je platiteľom DPH, na skutočnosť, že nie je platiteľom DPH, upozorní v cenovej ponuke.</w:t>
      </w:r>
    </w:p>
    <w:p w14:paraId="41820A54" w14:textId="77777777" w:rsidR="00DE44F4" w:rsidRPr="00995CF6" w:rsidRDefault="00DE44F4" w:rsidP="00DE44F4">
      <w:r w:rsidRPr="00995CF6">
        <w:t>Cena musí byt zaokrúhlená maximálne na dve desatinné miesta. Suma celkom musí byť uvedená ako konečná, vrátane dopravy a všetkých ostatných nákladov súvisiacich s realizáciou predmetu plnenia.</w:t>
      </w:r>
    </w:p>
    <w:p w14:paraId="34D3179A" w14:textId="77777777" w:rsidR="00DE44F4" w:rsidRPr="00995CF6" w:rsidRDefault="00DE44F4" w:rsidP="00DE44F4">
      <w:r w:rsidRPr="00995CF6">
        <w:t>Ceny musia byť stanovené podľa zákona NR SR č. 18/1996 Z. z. o cenách v znení neskorších predpisov a vyhlášky MF SR č. 87/1996 Z. z., ktorou sa vykonáva zákon Národnej rady Slovenskej republiky č. 18/1996 Z. z. o cenách.</w:t>
      </w:r>
    </w:p>
    <w:p w14:paraId="213D35AE" w14:textId="77777777" w:rsidR="00903BDA" w:rsidRPr="00995CF6" w:rsidRDefault="00CC2F9F" w:rsidP="00903BDA">
      <w:pPr>
        <w:pStyle w:val="Style1"/>
      </w:pPr>
      <w:r w:rsidRPr="00995CF6">
        <w:lastRenderedPageBreak/>
        <w:t>Kritérium na vyhodnotenie ponúk</w:t>
      </w:r>
    </w:p>
    <w:p w14:paraId="444119AB" w14:textId="1AA3A2E4" w:rsidR="00DE44F4" w:rsidRPr="00995CF6" w:rsidRDefault="00903BDA" w:rsidP="00DE44F4">
      <w:r w:rsidRPr="00995CF6">
        <w:t xml:space="preserve">Cenové ponuky </w:t>
      </w:r>
      <w:r w:rsidR="00CC2F9F" w:rsidRPr="00995CF6">
        <w:t>budú hodnoten</w:t>
      </w:r>
      <w:r w:rsidR="00D123F6">
        <w:t>é</w:t>
      </w:r>
      <w:r w:rsidR="00CC2F9F" w:rsidRPr="00995CF6">
        <w:t xml:space="preserve"> podľa jediného kritéria – </w:t>
      </w:r>
      <w:r w:rsidR="00CC2F9F" w:rsidRPr="00995CF6">
        <w:rPr>
          <w:b/>
        </w:rPr>
        <w:t>najnižšia cena bez DPH</w:t>
      </w:r>
      <w:r w:rsidR="00D123F6">
        <w:rPr>
          <w:b/>
        </w:rPr>
        <w:t xml:space="preserve"> </w:t>
      </w:r>
      <w:r w:rsidR="00D123F6" w:rsidRPr="00D123F6">
        <w:t>za</w:t>
      </w:r>
      <w:r w:rsidR="00D123F6">
        <w:t xml:space="preserve"> celý</w:t>
      </w:r>
      <w:r w:rsidR="00D123F6" w:rsidRPr="00D123F6">
        <w:t xml:space="preserve"> predmet zákazky</w:t>
      </w:r>
      <w:r w:rsidRPr="00D123F6">
        <w:t>.</w:t>
      </w:r>
      <w:r w:rsidRPr="00995CF6">
        <w:t xml:space="preserve"> </w:t>
      </w:r>
    </w:p>
    <w:p w14:paraId="10829D93" w14:textId="77777777" w:rsidR="00903BDA" w:rsidRPr="00995CF6" w:rsidRDefault="00CC2F9F" w:rsidP="00DE44F4">
      <w:pPr>
        <w:pStyle w:val="Style1"/>
        <w:rPr>
          <w:iCs/>
        </w:rPr>
      </w:pPr>
      <w:r w:rsidRPr="00995CF6">
        <w:t>Spôsob vzniku záväzku</w:t>
      </w:r>
      <w:r w:rsidR="00903BDA" w:rsidRPr="00995CF6">
        <w:t xml:space="preserve">   </w:t>
      </w:r>
    </w:p>
    <w:p w14:paraId="7DE3CBD1" w14:textId="77777777" w:rsidR="00ED2AA7" w:rsidRPr="00995CF6" w:rsidRDefault="00CC2F9F" w:rsidP="00903BDA">
      <w:r w:rsidRPr="00995CF6">
        <w:t xml:space="preserve">Kúpna zmluva. Jej znenie tvorí prílohu č. 3 tohto dokumentu. </w:t>
      </w:r>
    </w:p>
    <w:p w14:paraId="270F12B4" w14:textId="77777777" w:rsidR="00CC2F9F" w:rsidRPr="00995CF6" w:rsidRDefault="00CC2F9F" w:rsidP="00CC2F9F">
      <w:pPr>
        <w:pStyle w:val="Style1"/>
        <w:rPr>
          <w:iCs/>
        </w:rPr>
      </w:pPr>
      <w:r w:rsidRPr="00995CF6">
        <w:t>Ďalšie informácie</w:t>
      </w:r>
    </w:p>
    <w:p w14:paraId="084D4DF3" w14:textId="77777777" w:rsidR="00CC2F9F" w:rsidRPr="00995CF6" w:rsidRDefault="00CC2F9F" w:rsidP="00CC2F9F">
      <w:r w:rsidRPr="00995CF6">
        <w:t xml:space="preserve">Všetky výdavky spojené s prípravou, predložením dokladov a predložením cenovej ponuky znáša výhradne uchádzač bez finančného nároku voči verejnému obstarávateľovi. </w:t>
      </w:r>
    </w:p>
    <w:p w14:paraId="4E4FED81" w14:textId="77777777" w:rsidR="00CC2F9F" w:rsidRPr="00995CF6" w:rsidRDefault="00CC2F9F" w:rsidP="00CC2F9F">
      <w:r w:rsidRPr="00995CF6">
        <w:t>V prípade potreby zadávateľ môže vysvetliť a ak to bude nevyhnutné aj doplniť informácie uvedené v zadávaní zákazky. Vysvetlenie alebo prípadné doplnenie informácií uvedených v zadaní bude zverejnené na webovom sídle.</w:t>
      </w:r>
    </w:p>
    <w:p w14:paraId="6B573C63" w14:textId="77777777" w:rsidR="00CC2F9F" w:rsidRPr="00995CF6" w:rsidRDefault="00CC2F9F" w:rsidP="00CC2F9F">
      <w:r w:rsidRPr="00995CF6">
        <w:t>Úspešný uchádzač, s ktorým bude uzatvorená zmluva na dodanie služby, je povinný strpieť výkon kontroly (auditu) overovania súvisiaceho s dodávkami tovarov, prácami a službami kedykoľvek počas platnosti a účinnosti Zmluvy o poskytnutí nenávratného finančného príspevku, ktorými sú: poskytovateľ NFP a ním poverené osoby, Útvar následnej finančnej kontroly a ním poverené osoby, Najvyšší kontrolný úrad SR, príslušná Správa finančnej kontroly, Certifikačný orgán a nimi poverené osoby, orgán auditu, jeho spolupracujúce orgány a nimi poverené osoby, splnomocnení zástupcovia Európskej komisie a Európskeho dvora audítorov, osoby prizvané orgánmi uvedenými príslušnými právnymi predpismi SR a ES a poskytnúť im všetku potrebnú súčinnosť.</w:t>
      </w:r>
    </w:p>
    <w:p w14:paraId="0CB48998" w14:textId="77777777" w:rsidR="00CC2F9F" w:rsidRPr="00995CF6" w:rsidRDefault="00CC2F9F" w:rsidP="00CC2F9F">
      <w:pPr>
        <w:pStyle w:val="Style1"/>
      </w:pPr>
      <w:r w:rsidRPr="00995CF6">
        <w:t>Dátum zaslanie výzvy</w:t>
      </w:r>
      <w:r w:rsidR="00995CF6" w:rsidRPr="00995CF6">
        <w:t xml:space="preserve"> </w:t>
      </w:r>
      <w:r w:rsidRPr="00995CF6">
        <w:t>na predloženie ponúk</w:t>
      </w:r>
      <w:r w:rsidR="00995CF6" w:rsidRPr="00995CF6">
        <w:t xml:space="preserve"> a jej zverejnenia</w:t>
      </w:r>
    </w:p>
    <w:p w14:paraId="050F47CA" w14:textId="5433A820" w:rsidR="00995CF6" w:rsidRPr="00995CF6" w:rsidRDefault="005F54AB" w:rsidP="00CC2F9F">
      <w:r>
        <w:t>26.11.2018</w:t>
      </w:r>
    </w:p>
    <w:p w14:paraId="3641D35F" w14:textId="77777777" w:rsidR="00995CF6" w:rsidRPr="00995CF6" w:rsidRDefault="00995CF6" w:rsidP="00CC2F9F"/>
    <w:p w14:paraId="1656A5D3" w14:textId="77777777" w:rsidR="00CC2F9F" w:rsidRPr="00995CF6" w:rsidRDefault="00CC2F9F" w:rsidP="00CC2F9F">
      <w:pPr>
        <w:sectPr w:rsidR="00CC2F9F" w:rsidRPr="00995CF6" w:rsidSect="00DF5E64">
          <w:headerReference w:type="default" r:id="rId9"/>
          <w:footerReference w:type="default" r:id="rId10"/>
          <w:headerReference w:type="first" r:id="rId11"/>
          <w:pgSz w:w="11907" w:h="16839" w:code="9"/>
          <w:pgMar w:top="2694" w:right="1440" w:bottom="1440" w:left="1440" w:header="709" w:footer="709" w:gutter="0"/>
          <w:cols w:space="720"/>
          <w:titlePg/>
          <w:docGrid w:linePitch="360"/>
        </w:sectPr>
      </w:pPr>
    </w:p>
    <w:p w14:paraId="15245FFA" w14:textId="77777777" w:rsidR="00A27297" w:rsidRDefault="00CC2F9F" w:rsidP="00995CF6">
      <w:pPr>
        <w:pStyle w:val="Style1"/>
        <w:numPr>
          <w:ilvl w:val="0"/>
          <w:numId w:val="0"/>
        </w:numPr>
      </w:pPr>
      <w:r w:rsidRPr="00995CF6">
        <w:lastRenderedPageBreak/>
        <w:t>Logický celok č. 1</w:t>
      </w:r>
      <w:r w:rsidR="00DA7A6F">
        <w:t xml:space="preserve"> – </w:t>
      </w:r>
      <w:r w:rsidR="00DA7A6F" w:rsidRPr="00DA7A6F">
        <w:t>Laserový páliaci stroj</w:t>
      </w:r>
    </w:p>
    <w:tbl>
      <w:tblPr>
        <w:tblW w:w="9169" w:type="dxa"/>
        <w:tblCellMar>
          <w:left w:w="70" w:type="dxa"/>
          <w:right w:w="70" w:type="dxa"/>
        </w:tblCellMar>
        <w:tblLook w:val="04A0" w:firstRow="1" w:lastRow="0" w:firstColumn="1" w:lastColumn="0" w:noHBand="0" w:noVBand="1"/>
      </w:tblPr>
      <w:tblGrid>
        <w:gridCol w:w="1407"/>
        <w:gridCol w:w="3833"/>
        <w:gridCol w:w="3929"/>
      </w:tblGrid>
      <w:tr w:rsidR="00F97889" w:rsidRPr="00F97889" w14:paraId="7E7548B3" w14:textId="77777777" w:rsidTr="00F97889">
        <w:trPr>
          <w:trHeight w:val="206"/>
        </w:trPr>
        <w:tc>
          <w:tcPr>
            <w:tcW w:w="1407" w:type="dxa"/>
            <w:tcBorders>
              <w:top w:val="single" w:sz="4" w:space="0" w:color="auto"/>
              <w:left w:val="single" w:sz="4" w:space="0" w:color="auto"/>
              <w:bottom w:val="nil"/>
              <w:right w:val="single" w:sz="4" w:space="0" w:color="auto"/>
            </w:tcBorders>
            <w:shd w:val="clear" w:color="000000" w:fill="D9D9D9"/>
            <w:noWrap/>
            <w:hideMark/>
          </w:tcPr>
          <w:p w14:paraId="2F82C8DF" w14:textId="77777777" w:rsidR="00F97889" w:rsidRPr="00F97889" w:rsidRDefault="00F97889" w:rsidP="00F97889">
            <w:pPr>
              <w:spacing w:after="0" w:line="240" w:lineRule="auto"/>
              <w:jc w:val="center"/>
              <w:rPr>
                <w:rFonts w:ascii="Arial" w:eastAsia="Times New Roman" w:hAnsi="Arial" w:cs="Arial"/>
                <w:b/>
                <w:bCs/>
                <w:color w:val="000000"/>
                <w:sz w:val="14"/>
                <w:szCs w:val="14"/>
                <w:lang w:eastAsia="sk-SK"/>
              </w:rPr>
            </w:pPr>
            <w:r w:rsidRPr="00F97889">
              <w:rPr>
                <w:rFonts w:ascii="Arial" w:eastAsia="Times New Roman" w:hAnsi="Arial" w:cs="Arial"/>
                <w:b/>
                <w:bCs/>
                <w:color w:val="000000"/>
                <w:sz w:val="14"/>
                <w:szCs w:val="14"/>
                <w:lang w:eastAsia="sk-SK"/>
              </w:rPr>
              <w:t>Charakteristika</w:t>
            </w:r>
          </w:p>
        </w:tc>
        <w:tc>
          <w:tcPr>
            <w:tcW w:w="3833" w:type="dxa"/>
            <w:tcBorders>
              <w:top w:val="single" w:sz="4" w:space="0" w:color="auto"/>
              <w:left w:val="nil"/>
              <w:bottom w:val="single" w:sz="8" w:space="0" w:color="auto"/>
              <w:right w:val="single" w:sz="4" w:space="0" w:color="auto"/>
            </w:tcBorders>
            <w:shd w:val="clear" w:color="000000" w:fill="D9D9D9"/>
            <w:noWrap/>
            <w:hideMark/>
          </w:tcPr>
          <w:p w14:paraId="4760DEB0" w14:textId="77777777" w:rsidR="00F97889" w:rsidRPr="00F97889" w:rsidRDefault="00F97889" w:rsidP="00F97889">
            <w:pPr>
              <w:spacing w:after="0" w:line="240" w:lineRule="auto"/>
              <w:jc w:val="center"/>
              <w:rPr>
                <w:rFonts w:ascii="Arial" w:eastAsia="Times New Roman" w:hAnsi="Arial" w:cs="Arial"/>
                <w:b/>
                <w:bCs/>
                <w:color w:val="000000"/>
                <w:sz w:val="14"/>
                <w:szCs w:val="14"/>
                <w:lang w:eastAsia="sk-SK"/>
              </w:rPr>
            </w:pPr>
            <w:r w:rsidRPr="00F97889">
              <w:rPr>
                <w:rFonts w:ascii="Arial" w:eastAsia="Times New Roman" w:hAnsi="Arial" w:cs="Arial"/>
                <w:b/>
                <w:bCs/>
                <w:color w:val="000000"/>
                <w:sz w:val="14"/>
                <w:szCs w:val="14"/>
                <w:lang w:eastAsia="sk-SK"/>
              </w:rPr>
              <w:t>Požiadavky</w:t>
            </w:r>
          </w:p>
        </w:tc>
        <w:tc>
          <w:tcPr>
            <w:tcW w:w="3929" w:type="dxa"/>
            <w:tcBorders>
              <w:top w:val="single" w:sz="4" w:space="0" w:color="auto"/>
              <w:left w:val="nil"/>
              <w:bottom w:val="single" w:sz="8" w:space="0" w:color="auto"/>
              <w:right w:val="single" w:sz="4" w:space="0" w:color="auto"/>
            </w:tcBorders>
            <w:shd w:val="clear" w:color="000000" w:fill="D9D9D9"/>
            <w:noWrap/>
            <w:hideMark/>
          </w:tcPr>
          <w:p w14:paraId="6A4BF14F" w14:textId="77777777" w:rsidR="00F97889" w:rsidRPr="00F97889" w:rsidRDefault="00F97889" w:rsidP="00F97889">
            <w:pPr>
              <w:spacing w:after="0" w:line="240" w:lineRule="auto"/>
              <w:jc w:val="center"/>
              <w:rPr>
                <w:rFonts w:ascii="Arial" w:eastAsia="Times New Roman" w:hAnsi="Arial" w:cs="Arial"/>
                <w:b/>
                <w:bCs/>
                <w:color w:val="000000"/>
                <w:sz w:val="14"/>
                <w:szCs w:val="14"/>
                <w:lang w:eastAsia="sk-SK"/>
              </w:rPr>
            </w:pPr>
            <w:r w:rsidRPr="00F97889">
              <w:rPr>
                <w:rFonts w:ascii="Arial" w:eastAsia="Times New Roman" w:hAnsi="Arial" w:cs="Arial"/>
                <w:b/>
                <w:bCs/>
                <w:color w:val="000000"/>
                <w:sz w:val="14"/>
                <w:szCs w:val="14"/>
                <w:lang w:eastAsia="sk-SK"/>
              </w:rPr>
              <w:t>Min./ max. technické požiadavky</w:t>
            </w:r>
          </w:p>
        </w:tc>
      </w:tr>
      <w:tr w:rsidR="00F97889" w:rsidRPr="00F97889" w14:paraId="39F4B62E" w14:textId="77777777" w:rsidTr="00F97889">
        <w:trPr>
          <w:trHeight w:val="191"/>
        </w:trPr>
        <w:tc>
          <w:tcPr>
            <w:tcW w:w="1407" w:type="dxa"/>
            <w:vMerge w:val="restart"/>
            <w:tcBorders>
              <w:top w:val="single" w:sz="8" w:space="0" w:color="auto"/>
              <w:left w:val="single" w:sz="4" w:space="0" w:color="auto"/>
              <w:bottom w:val="single" w:sz="8" w:space="0" w:color="000000"/>
              <w:right w:val="single" w:sz="4" w:space="0" w:color="auto"/>
            </w:tcBorders>
            <w:shd w:val="clear" w:color="auto" w:fill="auto"/>
            <w:noWrap/>
            <w:hideMark/>
          </w:tcPr>
          <w:p w14:paraId="7472F588" w14:textId="77777777" w:rsidR="00F97889" w:rsidRPr="00F97889" w:rsidRDefault="00F97889" w:rsidP="00F97889">
            <w:pPr>
              <w:spacing w:after="0" w:line="240" w:lineRule="auto"/>
              <w:rPr>
                <w:rFonts w:ascii="Arial" w:eastAsia="Times New Roman" w:hAnsi="Arial" w:cs="Arial"/>
                <w:color w:val="000000"/>
                <w:sz w:val="14"/>
                <w:szCs w:val="14"/>
                <w:lang w:eastAsia="sk-SK"/>
              </w:rPr>
            </w:pPr>
            <w:r w:rsidRPr="00F97889">
              <w:rPr>
                <w:rFonts w:ascii="Arial" w:eastAsia="Times New Roman" w:hAnsi="Arial" w:cs="Arial"/>
                <w:color w:val="000000"/>
                <w:sz w:val="14"/>
                <w:szCs w:val="14"/>
                <w:lang w:eastAsia="sk-SK"/>
              </w:rPr>
              <w:t>Základný stroj</w:t>
            </w:r>
          </w:p>
        </w:tc>
        <w:tc>
          <w:tcPr>
            <w:tcW w:w="3833" w:type="dxa"/>
            <w:tcBorders>
              <w:top w:val="single" w:sz="4" w:space="0" w:color="auto"/>
              <w:left w:val="nil"/>
              <w:bottom w:val="nil"/>
              <w:right w:val="single" w:sz="4" w:space="0" w:color="auto"/>
            </w:tcBorders>
            <w:shd w:val="clear" w:color="000000" w:fill="D9D9D9"/>
            <w:noWrap/>
            <w:hideMark/>
          </w:tcPr>
          <w:p w14:paraId="79426202" w14:textId="77777777" w:rsidR="00F97889" w:rsidRPr="00F97889" w:rsidRDefault="00F97889" w:rsidP="00F97889">
            <w:pPr>
              <w:spacing w:after="0" w:line="240" w:lineRule="auto"/>
              <w:rPr>
                <w:rFonts w:ascii="Arial" w:eastAsia="Times New Roman" w:hAnsi="Arial" w:cs="Arial"/>
                <w:color w:val="000000"/>
                <w:sz w:val="14"/>
                <w:szCs w:val="14"/>
                <w:lang w:eastAsia="sk-SK"/>
              </w:rPr>
            </w:pPr>
            <w:r w:rsidRPr="00F97889">
              <w:rPr>
                <w:rFonts w:ascii="Arial" w:eastAsia="Times New Roman" w:hAnsi="Arial" w:cs="Arial"/>
                <w:color w:val="000000"/>
                <w:sz w:val="14"/>
                <w:szCs w:val="14"/>
                <w:lang w:eastAsia="sk-SK"/>
              </w:rPr>
              <w:t>Pracovná plocha stola</w:t>
            </w:r>
          </w:p>
        </w:tc>
        <w:tc>
          <w:tcPr>
            <w:tcW w:w="3929" w:type="dxa"/>
            <w:tcBorders>
              <w:top w:val="single" w:sz="4" w:space="0" w:color="auto"/>
              <w:left w:val="nil"/>
              <w:bottom w:val="single" w:sz="4" w:space="0" w:color="auto"/>
              <w:right w:val="single" w:sz="4" w:space="0" w:color="auto"/>
            </w:tcBorders>
            <w:shd w:val="clear" w:color="000000" w:fill="D9D9D9"/>
            <w:noWrap/>
            <w:hideMark/>
          </w:tcPr>
          <w:p w14:paraId="02B6CD75" w14:textId="77777777" w:rsidR="00F97889" w:rsidRPr="00F97889" w:rsidRDefault="00F97889" w:rsidP="00F97889">
            <w:pPr>
              <w:spacing w:after="0" w:line="240" w:lineRule="auto"/>
              <w:rPr>
                <w:rFonts w:ascii="Arial" w:eastAsia="Times New Roman" w:hAnsi="Arial" w:cs="Arial"/>
                <w:color w:val="000000"/>
                <w:sz w:val="14"/>
                <w:szCs w:val="14"/>
                <w:lang w:eastAsia="sk-SK"/>
              </w:rPr>
            </w:pPr>
            <w:r w:rsidRPr="00F97889">
              <w:rPr>
                <w:rFonts w:ascii="Arial" w:eastAsia="Times New Roman" w:hAnsi="Arial" w:cs="Arial"/>
                <w:color w:val="000000"/>
                <w:sz w:val="14"/>
                <w:szCs w:val="14"/>
                <w:lang w:eastAsia="sk-SK"/>
              </w:rPr>
              <w:t>Pojazd v osi X min. 3000 mm</w:t>
            </w:r>
          </w:p>
        </w:tc>
      </w:tr>
      <w:tr w:rsidR="00F97889" w:rsidRPr="00F97889" w14:paraId="334B7EF4" w14:textId="77777777" w:rsidTr="00F97889">
        <w:trPr>
          <w:trHeight w:val="191"/>
        </w:trPr>
        <w:tc>
          <w:tcPr>
            <w:tcW w:w="1407" w:type="dxa"/>
            <w:vMerge/>
            <w:tcBorders>
              <w:top w:val="single" w:sz="8" w:space="0" w:color="auto"/>
              <w:left w:val="single" w:sz="4" w:space="0" w:color="auto"/>
              <w:bottom w:val="single" w:sz="8" w:space="0" w:color="000000"/>
              <w:right w:val="single" w:sz="4" w:space="0" w:color="auto"/>
            </w:tcBorders>
            <w:vAlign w:val="center"/>
            <w:hideMark/>
          </w:tcPr>
          <w:p w14:paraId="7BFDD0C9" w14:textId="77777777" w:rsidR="00F97889" w:rsidRPr="00F97889" w:rsidRDefault="00F97889" w:rsidP="00F97889">
            <w:pPr>
              <w:spacing w:after="0" w:line="240" w:lineRule="auto"/>
              <w:rPr>
                <w:rFonts w:ascii="Arial" w:eastAsia="Times New Roman" w:hAnsi="Arial" w:cs="Arial"/>
                <w:color w:val="000000"/>
                <w:sz w:val="14"/>
                <w:szCs w:val="14"/>
                <w:lang w:eastAsia="sk-SK"/>
              </w:rPr>
            </w:pPr>
          </w:p>
        </w:tc>
        <w:tc>
          <w:tcPr>
            <w:tcW w:w="3833" w:type="dxa"/>
            <w:tcBorders>
              <w:top w:val="single" w:sz="4" w:space="0" w:color="auto"/>
              <w:left w:val="nil"/>
              <w:bottom w:val="nil"/>
              <w:right w:val="single" w:sz="4" w:space="0" w:color="auto"/>
            </w:tcBorders>
            <w:shd w:val="clear" w:color="000000" w:fill="D9D9D9"/>
            <w:noWrap/>
            <w:hideMark/>
          </w:tcPr>
          <w:p w14:paraId="533FAA33" w14:textId="77777777" w:rsidR="00F97889" w:rsidRPr="00F97889" w:rsidRDefault="00F97889" w:rsidP="00F97889">
            <w:pPr>
              <w:spacing w:after="0" w:line="240" w:lineRule="auto"/>
              <w:rPr>
                <w:rFonts w:ascii="Arial" w:eastAsia="Times New Roman" w:hAnsi="Arial" w:cs="Arial"/>
                <w:color w:val="000000"/>
                <w:sz w:val="14"/>
                <w:szCs w:val="14"/>
                <w:lang w:eastAsia="sk-SK"/>
              </w:rPr>
            </w:pPr>
            <w:r w:rsidRPr="00F97889">
              <w:rPr>
                <w:rFonts w:ascii="Arial" w:eastAsia="Times New Roman" w:hAnsi="Arial" w:cs="Arial"/>
                <w:color w:val="000000"/>
                <w:sz w:val="14"/>
                <w:szCs w:val="14"/>
                <w:lang w:eastAsia="sk-SK"/>
              </w:rPr>
              <w:t> </w:t>
            </w:r>
          </w:p>
        </w:tc>
        <w:tc>
          <w:tcPr>
            <w:tcW w:w="3929" w:type="dxa"/>
            <w:tcBorders>
              <w:top w:val="nil"/>
              <w:left w:val="nil"/>
              <w:bottom w:val="single" w:sz="4" w:space="0" w:color="auto"/>
              <w:right w:val="single" w:sz="4" w:space="0" w:color="auto"/>
            </w:tcBorders>
            <w:shd w:val="clear" w:color="000000" w:fill="D9D9D9"/>
            <w:noWrap/>
            <w:hideMark/>
          </w:tcPr>
          <w:p w14:paraId="4C71580B" w14:textId="77777777" w:rsidR="00F97889" w:rsidRPr="00F97889" w:rsidRDefault="00F97889" w:rsidP="00F97889">
            <w:pPr>
              <w:spacing w:after="0" w:line="240" w:lineRule="auto"/>
              <w:rPr>
                <w:rFonts w:ascii="Arial" w:eastAsia="Times New Roman" w:hAnsi="Arial" w:cs="Arial"/>
                <w:color w:val="000000"/>
                <w:sz w:val="14"/>
                <w:szCs w:val="14"/>
                <w:lang w:eastAsia="sk-SK"/>
              </w:rPr>
            </w:pPr>
            <w:r w:rsidRPr="00F97889">
              <w:rPr>
                <w:rFonts w:ascii="Arial" w:eastAsia="Times New Roman" w:hAnsi="Arial" w:cs="Arial"/>
                <w:color w:val="000000"/>
                <w:sz w:val="14"/>
                <w:szCs w:val="14"/>
                <w:lang w:eastAsia="sk-SK"/>
              </w:rPr>
              <w:t>Pojazd v osi Y min.1500 mm</w:t>
            </w:r>
          </w:p>
        </w:tc>
      </w:tr>
      <w:tr w:rsidR="00F97889" w:rsidRPr="00F97889" w14:paraId="49982A77" w14:textId="77777777" w:rsidTr="00F97889">
        <w:trPr>
          <w:trHeight w:val="191"/>
        </w:trPr>
        <w:tc>
          <w:tcPr>
            <w:tcW w:w="1407" w:type="dxa"/>
            <w:vMerge/>
            <w:tcBorders>
              <w:top w:val="single" w:sz="8" w:space="0" w:color="auto"/>
              <w:left w:val="single" w:sz="4" w:space="0" w:color="auto"/>
              <w:bottom w:val="single" w:sz="8" w:space="0" w:color="000000"/>
              <w:right w:val="single" w:sz="4" w:space="0" w:color="auto"/>
            </w:tcBorders>
            <w:vAlign w:val="center"/>
            <w:hideMark/>
          </w:tcPr>
          <w:p w14:paraId="72523220" w14:textId="77777777" w:rsidR="00F97889" w:rsidRPr="00F97889" w:rsidRDefault="00F97889" w:rsidP="00F97889">
            <w:pPr>
              <w:spacing w:after="0" w:line="240" w:lineRule="auto"/>
              <w:rPr>
                <w:rFonts w:ascii="Arial" w:eastAsia="Times New Roman" w:hAnsi="Arial" w:cs="Arial"/>
                <w:color w:val="000000"/>
                <w:sz w:val="14"/>
                <w:szCs w:val="14"/>
                <w:lang w:eastAsia="sk-SK"/>
              </w:rPr>
            </w:pPr>
          </w:p>
        </w:tc>
        <w:tc>
          <w:tcPr>
            <w:tcW w:w="3833" w:type="dxa"/>
            <w:tcBorders>
              <w:top w:val="single" w:sz="4" w:space="0" w:color="auto"/>
              <w:left w:val="nil"/>
              <w:bottom w:val="single" w:sz="4" w:space="0" w:color="auto"/>
              <w:right w:val="single" w:sz="4" w:space="0" w:color="auto"/>
            </w:tcBorders>
            <w:shd w:val="clear" w:color="000000" w:fill="D9D9D9"/>
            <w:noWrap/>
            <w:hideMark/>
          </w:tcPr>
          <w:p w14:paraId="5659ED82" w14:textId="77777777" w:rsidR="00F97889" w:rsidRPr="00F97889" w:rsidRDefault="00F97889" w:rsidP="00F97889">
            <w:pPr>
              <w:spacing w:after="0" w:line="240" w:lineRule="auto"/>
              <w:rPr>
                <w:rFonts w:ascii="Arial" w:eastAsia="Times New Roman" w:hAnsi="Arial" w:cs="Arial"/>
                <w:color w:val="000000"/>
                <w:sz w:val="14"/>
                <w:szCs w:val="14"/>
                <w:lang w:eastAsia="sk-SK"/>
              </w:rPr>
            </w:pPr>
            <w:r w:rsidRPr="00F97889">
              <w:rPr>
                <w:rFonts w:ascii="Arial" w:eastAsia="Times New Roman" w:hAnsi="Arial" w:cs="Arial"/>
                <w:color w:val="000000"/>
                <w:sz w:val="14"/>
                <w:szCs w:val="14"/>
                <w:lang w:eastAsia="sk-SK"/>
              </w:rPr>
              <w:t> </w:t>
            </w:r>
          </w:p>
        </w:tc>
        <w:tc>
          <w:tcPr>
            <w:tcW w:w="3929" w:type="dxa"/>
            <w:tcBorders>
              <w:top w:val="nil"/>
              <w:left w:val="nil"/>
              <w:bottom w:val="single" w:sz="4" w:space="0" w:color="auto"/>
              <w:right w:val="single" w:sz="4" w:space="0" w:color="auto"/>
            </w:tcBorders>
            <w:shd w:val="clear" w:color="000000" w:fill="D9D9D9"/>
            <w:noWrap/>
            <w:hideMark/>
          </w:tcPr>
          <w:p w14:paraId="52F9860B" w14:textId="77777777" w:rsidR="00F97889" w:rsidRPr="00F97889" w:rsidRDefault="00F97889" w:rsidP="00F97889">
            <w:pPr>
              <w:spacing w:after="0" w:line="240" w:lineRule="auto"/>
              <w:rPr>
                <w:rFonts w:ascii="Arial" w:eastAsia="Times New Roman" w:hAnsi="Arial" w:cs="Arial"/>
                <w:color w:val="000000"/>
                <w:sz w:val="14"/>
                <w:szCs w:val="14"/>
                <w:lang w:eastAsia="sk-SK"/>
              </w:rPr>
            </w:pPr>
            <w:r w:rsidRPr="00F97889">
              <w:rPr>
                <w:rFonts w:ascii="Arial" w:eastAsia="Times New Roman" w:hAnsi="Arial" w:cs="Arial"/>
                <w:color w:val="000000"/>
                <w:sz w:val="14"/>
                <w:szCs w:val="14"/>
                <w:lang w:eastAsia="sk-SK"/>
              </w:rPr>
              <w:t>Pojazd v osi Z min. 100mm</w:t>
            </w:r>
          </w:p>
        </w:tc>
      </w:tr>
      <w:tr w:rsidR="00F97889" w:rsidRPr="00F97889" w14:paraId="7B7CF8E0" w14:textId="77777777" w:rsidTr="00F97889">
        <w:trPr>
          <w:trHeight w:val="191"/>
        </w:trPr>
        <w:tc>
          <w:tcPr>
            <w:tcW w:w="1407" w:type="dxa"/>
            <w:vMerge/>
            <w:tcBorders>
              <w:top w:val="single" w:sz="8" w:space="0" w:color="auto"/>
              <w:left w:val="single" w:sz="4" w:space="0" w:color="auto"/>
              <w:bottom w:val="single" w:sz="8" w:space="0" w:color="000000"/>
              <w:right w:val="single" w:sz="4" w:space="0" w:color="auto"/>
            </w:tcBorders>
            <w:vAlign w:val="center"/>
            <w:hideMark/>
          </w:tcPr>
          <w:p w14:paraId="6DA1E23B" w14:textId="77777777" w:rsidR="00F97889" w:rsidRPr="00F97889" w:rsidRDefault="00F97889" w:rsidP="00F97889">
            <w:pPr>
              <w:spacing w:after="0" w:line="240" w:lineRule="auto"/>
              <w:rPr>
                <w:rFonts w:ascii="Arial" w:eastAsia="Times New Roman" w:hAnsi="Arial" w:cs="Arial"/>
                <w:color w:val="000000"/>
                <w:sz w:val="14"/>
                <w:szCs w:val="14"/>
                <w:lang w:eastAsia="sk-SK"/>
              </w:rPr>
            </w:pPr>
          </w:p>
        </w:tc>
        <w:tc>
          <w:tcPr>
            <w:tcW w:w="3833" w:type="dxa"/>
            <w:tcBorders>
              <w:top w:val="nil"/>
              <w:left w:val="nil"/>
              <w:bottom w:val="single" w:sz="4" w:space="0" w:color="auto"/>
              <w:right w:val="single" w:sz="4" w:space="0" w:color="auto"/>
            </w:tcBorders>
            <w:shd w:val="clear" w:color="000000" w:fill="D9D9D9"/>
            <w:noWrap/>
            <w:hideMark/>
          </w:tcPr>
          <w:p w14:paraId="7670EAD0" w14:textId="77777777" w:rsidR="00F97889" w:rsidRPr="00F97889" w:rsidRDefault="00F97889" w:rsidP="00F97889">
            <w:pPr>
              <w:spacing w:after="0" w:line="240" w:lineRule="auto"/>
              <w:rPr>
                <w:rFonts w:ascii="Arial" w:eastAsia="Times New Roman" w:hAnsi="Arial" w:cs="Arial"/>
                <w:color w:val="000000"/>
                <w:sz w:val="14"/>
                <w:szCs w:val="14"/>
                <w:lang w:eastAsia="sk-SK"/>
              </w:rPr>
            </w:pPr>
            <w:r w:rsidRPr="00F97889">
              <w:rPr>
                <w:rFonts w:ascii="Arial" w:eastAsia="Times New Roman" w:hAnsi="Arial" w:cs="Arial"/>
                <w:color w:val="000000"/>
                <w:sz w:val="14"/>
                <w:szCs w:val="14"/>
                <w:lang w:eastAsia="sk-SK"/>
              </w:rPr>
              <w:t>Výkon lasera</w:t>
            </w:r>
          </w:p>
        </w:tc>
        <w:tc>
          <w:tcPr>
            <w:tcW w:w="3929" w:type="dxa"/>
            <w:tcBorders>
              <w:top w:val="nil"/>
              <w:left w:val="nil"/>
              <w:bottom w:val="single" w:sz="4" w:space="0" w:color="auto"/>
              <w:right w:val="single" w:sz="4" w:space="0" w:color="auto"/>
            </w:tcBorders>
            <w:shd w:val="clear" w:color="000000" w:fill="D9D9D9"/>
            <w:hideMark/>
          </w:tcPr>
          <w:p w14:paraId="64ED37A7" w14:textId="77777777" w:rsidR="00F97889" w:rsidRPr="00F97889" w:rsidRDefault="00F97889" w:rsidP="00F97889">
            <w:pPr>
              <w:spacing w:after="0" w:line="240" w:lineRule="auto"/>
              <w:rPr>
                <w:rFonts w:ascii="Arial" w:eastAsia="Times New Roman" w:hAnsi="Arial" w:cs="Arial"/>
                <w:color w:val="000000"/>
                <w:sz w:val="14"/>
                <w:szCs w:val="14"/>
                <w:lang w:eastAsia="sk-SK"/>
              </w:rPr>
            </w:pPr>
            <w:r w:rsidRPr="00F97889">
              <w:rPr>
                <w:rFonts w:ascii="Arial" w:eastAsia="Times New Roman" w:hAnsi="Arial" w:cs="Arial"/>
                <w:color w:val="000000"/>
                <w:sz w:val="14"/>
                <w:szCs w:val="14"/>
                <w:lang w:eastAsia="sk-SK"/>
              </w:rPr>
              <w:t>min. 3000W</w:t>
            </w:r>
          </w:p>
        </w:tc>
      </w:tr>
      <w:tr w:rsidR="00F97889" w:rsidRPr="00F97889" w14:paraId="11AB6E43" w14:textId="77777777" w:rsidTr="00F97889">
        <w:trPr>
          <w:trHeight w:val="191"/>
        </w:trPr>
        <w:tc>
          <w:tcPr>
            <w:tcW w:w="1407" w:type="dxa"/>
            <w:vMerge/>
            <w:tcBorders>
              <w:top w:val="single" w:sz="8" w:space="0" w:color="auto"/>
              <w:left w:val="single" w:sz="4" w:space="0" w:color="auto"/>
              <w:bottom w:val="single" w:sz="8" w:space="0" w:color="000000"/>
              <w:right w:val="single" w:sz="4" w:space="0" w:color="auto"/>
            </w:tcBorders>
            <w:vAlign w:val="center"/>
            <w:hideMark/>
          </w:tcPr>
          <w:p w14:paraId="0464A935" w14:textId="77777777" w:rsidR="00F97889" w:rsidRPr="00F97889" w:rsidRDefault="00F97889" w:rsidP="00F97889">
            <w:pPr>
              <w:spacing w:after="0" w:line="240" w:lineRule="auto"/>
              <w:rPr>
                <w:rFonts w:ascii="Arial" w:eastAsia="Times New Roman" w:hAnsi="Arial" w:cs="Arial"/>
                <w:color w:val="000000"/>
                <w:sz w:val="14"/>
                <w:szCs w:val="14"/>
                <w:lang w:eastAsia="sk-SK"/>
              </w:rPr>
            </w:pPr>
          </w:p>
        </w:tc>
        <w:tc>
          <w:tcPr>
            <w:tcW w:w="3833" w:type="dxa"/>
            <w:tcBorders>
              <w:top w:val="nil"/>
              <w:left w:val="nil"/>
              <w:bottom w:val="single" w:sz="4" w:space="0" w:color="auto"/>
              <w:right w:val="single" w:sz="4" w:space="0" w:color="auto"/>
            </w:tcBorders>
            <w:shd w:val="clear" w:color="000000" w:fill="D9D9D9"/>
            <w:noWrap/>
            <w:hideMark/>
          </w:tcPr>
          <w:p w14:paraId="24BC053C" w14:textId="77777777" w:rsidR="00F97889" w:rsidRPr="00F97889" w:rsidRDefault="00F97889" w:rsidP="00F97889">
            <w:pPr>
              <w:spacing w:after="0" w:line="240" w:lineRule="auto"/>
              <w:rPr>
                <w:rFonts w:ascii="Arial" w:eastAsia="Times New Roman" w:hAnsi="Arial" w:cs="Arial"/>
                <w:color w:val="000000"/>
                <w:sz w:val="14"/>
                <w:szCs w:val="14"/>
                <w:lang w:eastAsia="sk-SK"/>
              </w:rPr>
            </w:pPr>
            <w:r w:rsidRPr="00F97889">
              <w:rPr>
                <w:rFonts w:ascii="Arial" w:eastAsia="Times New Roman" w:hAnsi="Arial" w:cs="Arial"/>
                <w:color w:val="000000"/>
                <w:sz w:val="14"/>
                <w:szCs w:val="14"/>
                <w:lang w:eastAsia="sk-SK"/>
              </w:rPr>
              <w:t> </w:t>
            </w:r>
          </w:p>
        </w:tc>
        <w:tc>
          <w:tcPr>
            <w:tcW w:w="3929" w:type="dxa"/>
            <w:tcBorders>
              <w:top w:val="nil"/>
              <w:left w:val="nil"/>
              <w:bottom w:val="single" w:sz="4" w:space="0" w:color="auto"/>
              <w:right w:val="single" w:sz="4" w:space="0" w:color="auto"/>
            </w:tcBorders>
            <w:shd w:val="clear" w:color="000000" w:fill="D9D9D9"/>
            <w:noWrap/>
            <w:hideMark/>
          </w:tcPr>
          <w:p w14:paraId="5C21A45D" w14:textId="77777777" w:rsidR="00F97889" w:rsidRPr="00F97889" w:rsidRDefault="00F97889" w:rsidP="00F97889">
            <w:pPr>
              <w:spacing w:after="0" w:line="240" w:lineRule="auto"/>
              <w:rPr>
                <w:rFonts w:ascii="Arial" w:eastAsia="Times New Roman" w:hAnsi="Arial" w:cs="Arial"/>
                <w:color w:val="000000"/>
                <w:sz w:val="14"/>
                <w:szCs w:val="14"/>
                <w:lang w:eastAsia="sk-SK"/>
              </w:rPr>
            </w:pPr>
            <w:r w:rsidRPr="00F97889">
              <w:rPr>
                <w:rFonts w:ascii="Arial" w:eastAsia="Times New Roman" w:hAnsi="Arial" w:cs="Arial"/>
                <w:color w:val="000000"/>
                <w:sz w:val="14"/>
                <w:szCs w:val="14"/>
                <w:lang w:eastAsia="sk-SK"/>
              </w:rPr>
              <w:t>max. 4000 W</w:t>
            </w:r>
          </w:p>
        </w:tc>
      </w:tr>
      <w:tr w:rsidR="00F97889" w:rsidRPr="00F97889" w14:paraId="4364C21C" w14:textId="77777777" w:rsidTr="00F97889">
        <w:trPr>
          <w:trHeight w:val="191"/>
        </w:trPr>
        <w:tc>
          <w:tcPr>
            <w:tcW w:w="1407" w:type="dxa"/>
            <w:vMerge/>
            <w:tcBorders>
              <w:top w:val="single" w:sz="8" w:space="0" w:color="auto"/>
              <w:left w:val="single" w:sz="4" w:space="0" w:color="auto"/>
              <w:bottom w:val="single" w:sz="8" w:space="0" w:color="000000"/>
              <w:right w:val="single" w:sz="4" w:space="0" w:color="auto"/>
            </w:tcBorders>
            <w:vAlign w:val="center"/>
            <w:hideMark/>
          </w:tcPr>
          <w:p w14:paraId="78B1B815" w14:textId="77777777" w:rsidR="00F97889" w:rsidRPr="00F97889" w:rsidRDefault="00F97889" w:rsidP="00F97889">
            <w:pPr>
              <w:spacing w:after="0" w:line="240" w:lineRule="auto"/>
              <w:rPr>
                <w:rFonts w:ascii="Arial" w:eastAsia="Times New Roman" w:hAnsi="Arial" w:cs="Arial"/>
                <w:color w:val="000000"/>
                <w:sz w:val="14"/>
                <w:szCs w:val="14"/>
                <w:lang w:eastAsia="sk-SK"/>
              </w:rPr>
            </w:pPr>
          </w:p>
        </w:tc>
        <w:tc>
          <w:tcPr>
            <w:tcW w:w="3833" w:type="dxa"/>
            <w:tcBorders>
              <w:top w:val="nil"/>
              <w:left w:val="nil"/>
              <w:bottom w:val="single" w:sz="4" w:space="0" w:color="auto"/>
              <w:right w:val="single" w:sz="4" w:space="0" w:color="auto"/>
            </w:tcBorders>
            <w:shd w:val="clear" w:color="000000" w:fill="D9D9D9"/>
            <w:noWrap/>
            <w:hideMark/>
          </w:tcPr>
          <w:p w14:paraId="54F0033A" w14:textId="77777777" w:rsidR="00F97889" w:rsidRPr="00F97889" w:rsidRDefault="00F97889" w:rsidP="00F97889">
            <w:pPr>
              <w:spacing w:after="0" w:line="240" w:lineRule="auto"/>
              <w:rPr>
                <w:rFonts w:ascii="Arial" w:eastAsia="Times New Roman" w:hAnsi="Arial" w:cs="Arial"/>
                <w:color w:val="000000"/>
                <w:sz w:val="14"/>
                <w:szCs w:val="14"/>
                <w:lang w:eastAsia="sk-SK"/>
              </w:rPr>
            </w:pPr>
            <w:r w:rsidRPr="00F97889">
              <w:rPr>
                <w:rFonts w:ascii="Arial" w:eastAsia="Times New Roman" w:hAnsi="Arial" w:cs="Arial"/>
                <w:color w:val="000000"/>
                <w:sz w:val="14"/>
                <w:szCs w:val="14"/>
                <w:lang w:eastAsia="sk-SK"/>
              </w:rPr>
              <w:t>Priemerná spotreba el. energie stroja</w:t>
            </w:r>
          </w:p>
        </w:tc>
        <w:tc>
          <w:tcPr>
            <w:tcW w:w="3929" w:type="dxa"/>
            <w:tcBorders>
              <w:top w:val="nil"/>
              <w:left w:val="nil"/>
              <w:bottom w:val="single" w:sz="4" w:space="0" w:color="auto"/>
              <w:right w:val="single" w:sz="4" w:space="0" w:color="auto"/>
            </w:tcBorders>
            <w:shd w:val="clear" w:color="000000" w:fill="D9D9D9"/>
            <w:noWrap/>
            <w:hideMark/>
          </w:tcPr>
          <w:p w14:paraId="16B89CD1" w14:textId="77777777" w:rsidR="00F97889" w:rsidRPr="00F97889" w:rsidRDefault="00F97889" w:rsidP="00F97889">
            <w:pPr>
              <w:spacing w:after="0" w:line="240" w:lineRule="auto"/>
              <w:rPr>
                <w:rFonts w:ascii="Arial" w:eastAsia="Times New Roman" w:hAnsi="Arial" w:cs="Arial"/>
                <w:color w:val="000000"/>
                <w:sz w:val="14"/>
                <w:szCs w:val="14"/>
                <w:lang w:eastAsia="sk-SK"/>
              </w:rPr>
            </w:pPr>
            <w:r w:rsidRPr="00F97889">
              <w:rPr>
                <w:rFonts w:ascii="Arial" w:eastAsia="Times New Roman" w:hAnsi="Arial" w:cs="Arial"/>
                <w:color w:val="000000"/>
                <w:sz w:val="14"/>
                <w:szCs w:val="14"/>
                <w:lang w:eastAsia="sk-SK"/>
              </w:rPr>
              <w:t>max. 20 kW/h</w:t>
            </w:r>
          </w:p>
        </w:tc>
      </w:tr>
      <w:tr w:rsidR="00F97889" w:rsidRPr="00F97889" w14:paraId="77653012" w14:textId="77777777" w:rsidTr="00F97889">
        <w:trPr>
          <w:trHeight w:val="191"/>
        </w:trPr>
        <w:tc>
          <w:tcPr>
            <w:tcW w:w="1407" w:type="dxa"/>
            <w:vMerge/>
            <w:tcBorders>
              <w:top w:val="single" w:sz="8" w:space="0" w:color="auto"/>
              <w:left w:val="single" w:sz="4" w:space="0" w:color="auto"/>
              <w:bottom w:val="single" w:sz="8" w:space="0" w:color="000000"/>
              <w:right w:val="single" w:sz="4" w:space="0" w:color="auto"/>
            </w:tcBorders>
            <w:vAlign w:val="center"/>
            <w:hideMark/>
          </w:tcPr>
          <w:p w14:paraId="0B779141" w14:textId="77777777" w:rsidR="00F97889" w:rsidRPr="00F97889" w:rsidRDefault="00F97889" w:rsidP="00F97889">
            <w:pPr>
              <w:spacing w:after="0" w:line="240" w:lineRule="auto"/>
              <w:rPr>
                <w:rFonts w:ascii="Arial" w:eastAsia="Times New Roman" w:hAnsi="Arial" w:cs="Arial"/>
                <w:color w:val="000000"/>
                <w:sz w:val="14"/>
                <w:szCs w:val="14"/>
                <w:lang w:eastAsia="sk-SK"/>
              </w:rPr>
            </w:pPr>
          </w:p>
        </w:tc>
        <w:tc>
          <w:tcPr>
            <w:tcW w:w="3833" w:type="dxa"/>
            <w:tcBorders>
              <w:top w:val="nil"/>
              <w:left w:val="nil"/>
              <w:bottom w:val="single" w:sz="4" w:space="0" w:color="auto"/>
              <w:right w:val="single" w:sz="4" w:space="0" w:color="auto"/>
            </w:tcBorders>
            <w:shd w:val="clear" w:color="000000" w:fill="D9D9D9"/>
            <w:noWrap/>
            <w:hideMark/>
          </w:tcPr>
          <w:p w14:paraId="050C1F5E" w14:textId="77777777" w:rsidR="00F97889" w:rsidRPr="00F97889" w:rsidRDefault="00F97889" w:rsidP="00F97889">
            <w:pPr>
              <w:spacing w:after="0" w:line="240" w:lineRule="auto"/>
              <w:rPr>
                <w:rFonts w:ascii="Arial" w:eastAsia="Times New Roman" w:hAnsi="Arial" w:cs="Arial"/>
                <w:color w:val="000000"/>
                <w:sz w:val="14"/>
                <w:szCs w:val="14"/>
                <w:lang w:eastAsia="sk-SK"/>
              </w:rPr>
            </w:pPr>
            <w:r w:rsidRPr="00F97889">
              <w:rPr>
                <w:rFonts w:ascii="Arial" w:eastAsia="Times New Roman" w:hAnsi="Arial" w:cs="Arial"/>
                <w:color w:val="000000"/>
                <w:sz w:val="14"/>
                <w:szCs w:val="14"/>
                <w:lang w:eastAsia="sk-SK"/>
              </w:rPr>
              <w:t>Rýchlosti</w:t>
            </w:r>
          </w:p>
        </w:tc>
        <w:tc>
          <w:tcPr>
            <w:tcW w:w="3929" w:type="dxa"/>
            <w:tcBorders>
              <w:top w:val="nil"/>
              <w:left w:val="nil"/>
              <w:bottom w:val="single" w:sz="4" w:space="0" w:color="auto"/>
              <w:right w:val="single" w:sz="4" w:space="0" w:color="auto"/>
            </w:tcBorders>
            <w:shd w:val="clear" w:color="000000" w:fill="D9D9D9"/>
            <w:noWrap/>
            <w:hideMark/>
          </w:tcPr>
          <w:p w14:paraId="3D1C07D4" w14:textId="77777777" w:rsidR="00F97889" w:rsidRPr="00F97889" w:rsidRDefault="00F97889" w:rsidP="00F97889">
            <w:pPr>
              <w:spacing w:after="0" w:line="240" w:lineRule="auto"/>
              <w:rPr>
                <w:rFonts w:ascii="Arial" w:eastAsia="Times New Roman" w:hAnsi="Arial" w:cs="Arial"/>
                <w:color w:val="000000"/>
                <w:sz w:val="14"/>
                <w:szCs w:val="14"/>
                <w:lang w:eastAsia="sk-SK"/>
              </w:rPr>
            </w:pPr>
            <w:r w:rsidRPr="00F97889">
              <w:rPr>
                <w:rFonts w:ascii="Arial" w:eastAsia="Times New Roman" w:hAnsi="Arial" w:cs="Arial"/>
                <w:color w:val="000000"/>
                <w:sz w:val="14"/>
                <w:szCs w:val="14"/>
                <w:lang w:eastAsia="sk-SK"/>
              </w:rPr>
              <w:t>simultánne v osi X a Y min. 140 m/min (mechanické pohony)</w:t>
            </w:r>
          </w:p>
        </w:tc>
      </w:tr>
      <w:tr w:rsidR="00F97889" w:rsidRPr="00F97889" w14:paraId="1311B4E2" w14:textId="77777777" w:rsidTr="00F97889">
        <w:trPr>
          <w:trHeight w:val="191"/>
        </w:trPr>
        <w:tc>
          <w:tcPr>
            <w:tcW w:w="1407" w:type="dxa"/>
            <w:vMerge/>
            <w:tcBorders>
              <w:top w:val="single" w:sz="8" w:space="0" w:color="auto"/>
              <w:left w:val="single" w:sz="4" w:space="0" w:color="auto"/>
              <w:bottom w:val="single" w:sz="8" w:space="0" w:color="000000"/>
              <w:right w:val="single" w:sz="4" w:space="0" w:color="auto"/>
            </w:tcBorders>
            <w:vAlign w:val="center"/>
            <w:hideMark/>
          </w:tcPr>
          <w:p w14:paraId="7FF21D7E" w14:textId="77777777" w:rsidR="00F97889" w:rsidRPr="00F97889" w:rsidRDefault="00F97889" w:rsidP="00F97889">
            <w:pPr>
              <w:spacing w:after="0" w:line="240" w:lineRule="auto"/>
              <w:rPr>
                <w:rFonts w:ascii="Arial" w:eastAsia="Times New Roman" w:hAnsi="Arial" w:cs="Arial"/>
                <w:color w:val="000000"/>
                <w:sz w:val="14"/>
                <w:szCs w:val="14"/>
                <w:lang w:eastAsia="sk-SK"/>
              </w:rPr>
            </w:pPr>
          </w:p>
        </w:tc>
        <w:tc>
          <w:tcPr>
            <w:tcW w:w="3833" w:type="dxa"/>
            <w:tcBorders>
              <w:top w:val="nil"/>
              <w:left w:val="nil"/>
              <w:bottom w:val="single" w:sz="4" w:space="0" w:color="auto"/>
              <w:right w:val="single" w:sz="4" w:space="0" w:color="auto"/>
            </w:tcBorders>
            <w:shd w:val="clear" w:color="000000" w:fill="D9D9D9"/>
            <w:noWrap/>
            <w:hideMark/>
          </w:tcPr>
          <w:p w14:paraId="06626DD4" w14:textId="77777777" w:rsidR="00F97889" w:rsidRPr="00F97889" w:rsidRDefault="00F97889" w:rsidP="00F97889">
            <w:pPr>
              <w:spacing w:after="0" w:line="240" w:lineRule="auto"/>
              <w:rPr>
                <w:rFonts w:ascii="Arial" w:eastAsia="Times New Roman" w:hAnsi="Arial" w:cs="Arial"/>
                <w:color w:val="000000"/>
                <w:sz w:val="14"/>
                <w:szCs w:val="14"/>
                <w:lang w:eastAsia="sk-SK"/>
              </w:rPr>
            </w:pPr>
            <w:r w:rsidRPr="00F97889">
              <w:rPr>
                <w:rFonts w:ascii="Arial" w:eastAsia="Times New Roman" w:hAnsi="Arial" w:cs="Arial"/>
                <w:color w:val="000000"/>
                <w:sz w:val="14"/>
                <w:szCs w:val="14"/>
                <w:lang w:eastAsia="sk-SK"/>
              </w:rPr>
              <w:t> </w:t>
            </w:r>
          </w:p>
        </w:tc>
        <w:tc>
          <w:tcPr>
            <w:tcW w:w="3929" w:type="dxa"/>
            <w:tcBorders>
              <w:top w:val="nil"/>
              <w:left w:val="nil"/>
              <w:bottom w:val="single" w:sz="4" w:space="0" w:color="auto"/>
              <w:right w:val="single" w:sz="4" w:space="0" w:color="auto"/>
            </w:tcBorders>
            <w:shd w:val="clear" w:color="000000" w:fill="D9D9D9"/>
            <w:noWrap/>
            <w:hideMark/>
          </w:tcPr>
          <w:p w14:paraId="091C05A8" w14:textId="77777777" w:rsidR="00F97889" w:rsidRPr="00F97889" w:rsidRDefault="00F97889" w:rsidP="00F97889">
            <w:pPr>
              <w:spacing w:after="0" w:line="240" w:lineRule="auto"/>
              <w:rPr>
                <w:rFonts w:ascii="Arial" w:eastAsia="Times New Roman" w:hAnsi="Arial" w:cs="Arial"/>
                <w:color w:val="000000"/>
                <w:sz w:val="14"/>
                <w:szCs w:val="14"/>
                <w:lang w:eastAsia="sk-SK"/>
              </w:rPr>
            </w:pPr>
            <w:r w:rsidRPr="00F97889">
              <w:rPr>
                <w:rFonts w:ascii="Arial" w:eastAsia="Times New Roman" w:hAnsi="Arial" w:cs="Arial"/>
                <w:color w:val="000000"/>
                <w:sz w:val="14"/>
                <w:szCs w:val="14"/>
                <w:lang w:eastAsia="sk-SK"/>
              </w:rPr>
              <w:t>Osová rýchlosť X min. 100 m/min</w:t>
            </w:r>
          </w:p>
        </w:tc>
      </w:tr>
      <w:tr w:rsidR="00F97889" w:rsidRPr="00F97889" w14:paraId="1BB76370" w14:textId="77777777" w:rsidTr="00F97889">
        <w:trPr>
          <w:trHeight w:val="191"/>
        </w:trPr>
        <w:tc>
          <w:tcPr>
            <w:tcW w:w="1407" w:type="dxa"/>
            <w:vMerge/>
            <w:tcBorders>
              <w:top w:val="single" w:sz="8" w:space="0" w:color="auto"/>
              <w:left w:val="single" w:sz="4" w:space="0" w:color="auto"/>
              <w:bottom w:val="single" w:sz="8" w:space="0" w:color="000000"/>
              <w:right w:val="single" w:sz="4" w:space="0" w:color="auto"/>
            </w:tcBorders>
            <w:vAlign w:val="center"/>
            <w:hideMark/>
          </w:tcPr>
          <w:p w14:paraId="2954F415" w14:textId="77777777" w:rsidR="00F97889" w:rsidRPr="00F97889" w:rsidRDefault="00F97889" w:rsidP="00F97889">
            <w:pPr>
              <w:spacing w:after="0" w:line="240" w:lineRule="auto"/>
              <w:rPr>
                <w:rFonts w:ascii="Arial" w:eastAsia="Times New Roman" w:hAnsi="Arial" w:cs="Arial"/>
                <w:color w:val="000000"/>
                <w:sz w:val="14"/>
                <w:szCs w:val="14"/>
                <w:lang w:eastAsia="sk-SK"/>
              </w:rPr>
            </w:pPr>
          </w:p>
        </w:tc>
        <w:tc>
          <w:tcPr>
            <w:tcW w:w="3833" w:type="dxa"/>
            <w:tcBorders>
              <w:top w:val="nil"/>
              <w:left w:val="nil"/>
              <w:bottom w:val="single" w:sz="4" w:space="0" w:color="auto"/>
              <w:right w:val="single" w:sz="4" w:space="0" w:color="auto"/>
            </w:tcBorders>
            <w:shd w:val="clear" w:color="000000" w:fill="D9D9D9"/>
            <w:noWrap/>
            <w:hideMark/>
          </w:tcPr>
          <w:p w14:paraId="3B248306" w14:textId="77777777" w:rsidR="00F97889" w:rsidRPr="00F97889" w:rsidRDefault="00F97889" w:rsidP="00F97889">
            <w:pPr>
              <w:spacing w:after="0" w:line="240" w:lineRule="auto"/>
              <w:rPr>
                <w:rFonts w:ascii="Arial" w:eastAsia="Times New Roman" w:hAnsi="Arial" w:cs="Arial"/>
                <w:color w:val="000000"/>
                <w:sz w:val="14"/>
                <w:szCs w:val="14"/>
                <w:lang w:eastAsia="sk-SK"/>
              </w:rPr>
            </w:pPr>
            <w:r w:rsidRPr="00F97889">
              <w:rPr>
                <w:rFonts w:ascii="Arial" w:eastAsia="Times New Roman" w:hAnsi="Arial" w:cs="Arial"/>
                <w:color w:val="000000"/>
                <w:sz w:val="14"/>
                <w:szCs w:val="14"/>
                <w:lang w:eastAsia="sk-SK"/>
              </w:rPr>
              <w:t> </w:t>
            </w:r>
          </w:p>
        </w:tc>
        <w:tc>
          <w:tcPr>
            <w:tcW w:w="3929" w:type="dxa"/>
            <w:tcBorders>
              <w:top w:val="nil"/>
              <w:left w:val="nil"/>
              <w:bottom w:val="single" w:sz="4" w:space="0" w:color="auto"/>
              <w:right w:val="single" w:sz="4" w:space="0" w:color="auto"/>
            </w:tcBorders>
            <w:shd w:val="clear" w:color="000000" w:fill="D9D9D9"/>
            <w:noWrap/>
            <w:hideMark/>
          </w:tcPr>
          <w:p w14:paraId="02C35C45" w14:textId="77777777" w:rsidR="00F97889" w:rsidRPr="00F97889" w:rsidRDefault="00F97889" w:rsidP="00F97889">
            <w:pPr>
              <w:spacing w:after="0" w:line="240" w:lineRule="auto"/>
              <w:rPr>
                <w:rFonts w:ascii="Arial" w:eastAsia="Times New Roman" w:hAnsi="Arial" w:cs="Arial"/>
                <w:color w:val="000000"/>
                <w:sz w:val="14"/>
                <w:szCs w:val="14"/>
                <w:lang w:eastAsia="sk-SK"/>
              </w:rPr>
            </w:pPr>
            <w:r w:rsidRPr="00F97889">
              <w:rPr>
                <w:rFonts w:ascii="Arial" w:eastAsia="Times New Roman" w:hAnsi="Arial" w:cs="Arial"/>
                <w:color w:val="000000"/>
                <w:sz w:val="14"/>
                <w:szCs w:val="14"/>
                <w:lang w:eastAsia="sk-SK"/>
              </w:rPr>
              <w:t>Osová rýchlosť Y min. 100 m/min</w:t>
            </w:r>
          </w:p>
        </w:tc>
      </w:tr>
      <w:tr w:rsidR="00F97889" w:rsidRPr="00F97889" w14:paraId="54E87884" w14:textId="77777777" w:rsidTr="00F97889">
        <w:trPr>
          <w:trHeight w:val="191"/>
        </w:trPr>
        <w:tc>
          <w:tcPr>
            <w:tcW w:w="1407" w:type="dxa"/>
            <w:vMerge/>
            <w:tcBorders>
              <w:top w:val="single" w:sz="8" w:space="0" w:color="auto"/>
              <w:left w:val="single" w:sz="4" w:space="0" w:color="auto"/>
              <w:bottom w:val="single" w:sz="8" w:space="0" w:color="000000"/>
              <w:right w:val="single" w:sz="4" w:space="0" w:color="auto"/>
            </w:tcBorders>
            <w:vAlign w:val="center"/>
            <w:hideMark/>
          </w:tcPr>
          <w:p w14:paraId="656E8525" w14:textId="77777777" w:rsidR="00F97889" w:rsidRPr="00F97889" w:rsidRDefault="00F97889" w:rsidP="00F97889">
            <w:pPr>
              <w:spacing w:after="0" w:line="240" w:lineRule="auto"/>
              <w:rPr>
                <w:rFonts w:ascii="Arial" w:eastAsia="Times New Roman" w:hAnsi="Arial" w:cs="Arial"/>
                <w:color w:val="000000"/>
                <w:sz w:val="14"/>
                <w:szCs w:val="14"/>
                <w:lang w:eastAsia="sk-SK"/>
              </w:rPr>
            </w:pPr>
          </w:p>
        </w:tc>
        <w:tc>
          <w:tcPr>
            <w:tcW w:w="3833" w:type="dxa"/>
            <w:tcBorders>
              <w:top w:val="nil"/>
              <w:left w:val="nil"/>
              <w:bottom w:val="single" w:sz="4" w:space="0" w:color="auto"/>
              <w:right w:val="single" w:sz="4" w:space="0" w:color="auto"/>
            </w:tcBorders>
            <w:shd w:val="clear" w:color="000000" w:fill="D9D9D9"/>
            <w:noWrap/>
            <w:hideMark/>
          </w:tcPr>
          <w:p w14:paraId="5BF6DBE5" w14:textId="77777777" w:rsidR="00F97889" w:rsidRPr="00F97889" w:rsidRDefault="00F97889" w:rsidP="00F97889">
            <w:pPr>
              <w:spacing w:after="0" w:line="240" w:lineRule="auto"/>
              <w:rPr>
                <w:rFonts w:ascii="Arial" w:eastAsia="Times New Roman" w:hAnsi="Arial" w:cs="Arial"/>
                <w:color w:val="000000"/>
                <w:sz w:val="14"/>
                <w:szCs w:val="14"/>
                <w:lang w:eastAsia="sk-SK"/>
              </w:rPr>
            </w:pPr>
            <w:r w:rsidRPr="00F97889">
              <w:rPr>
                <w:rFonts w:ascii="Arial" w:eastAsia="Times New Roman" w:hAnsi="Arial" w:cs="Arial"/>
                <w:color w:val="000000"/>
                <w:sz w:val="14"/>
                <w:szCs w:val="14"/>
                <w:lang w:eastAsia="sk-SK"/>
              </w:rPr>
              <w:t>Presnosť polohovania reznej hlavy</w:t>
            </w:r>
          </w:p>
        </w:tc>
        <w:tc>
          <w:tcPr>
            <w:tcW w:w="3929" w:type="dxa"/>
            <w:tcBorders>
              <w:top w:val="nil"/>
              <w:left w:val="nil"/>
              <w:bottom w:val="single" w:sz="4" w:space="0" w:color="auto"/>
              <w:right w:val="single" w:sz="4" w:space="0" w:color="auto"/>
            </w:tcBorders>
            <w:shd w:val="clear" w:color="000000" w:fill="D9D9D9"/>
            <w:noWrap/>
            <w:hideMark/>
          </w:tcPr>
          <w:p w14:paraId="285EB8E9" w14:textId="77777777" w:rsidR="00F97889" w:rsidRPr="00F97889" w:rsidRDefault="00F97889" w:rsidP="00F97889">
            <w:pPr>
              <w:spacing w:after="0" w:line="240" w:lineRule="auto"/>
              <w:rPr>
                <w:rFonts w:ascii="Arial" w:eastAsia="Times New Roman" w:hAnsi="Arial" w:cs="Arial"/>
                <w:color w:val="000000"/>
                <w:sz w:val="14"/>
                <w:szCs w:val="14"/>
                <w:lang w:eastAsia="sk-SK"/>
              </w:rPr>
            </w:pPr>
            <w:r w:rsidRPr="00F97889">
              <w:rPr>
                <w:rFonts w:ascii="Arial" w:eastAsia="Times New Roman" w:hAnsi="Arial" w:cs="Arial"/>
                <w:color w:val="000000"/>
                <w:sz w:val="14"/>
                <w:szCs w:val="14"/>
                <w:lang w:eastAsia="sk-SK"/>
              </w:rPr>
              <w:t>Polohovacia odchýlka +/- 0,05 mm</w:t>
            </w:r>
          </w:p>
        </w:tc>
      </w:tr>
      <w:tr w:rsidR="00F97889" w:rsidRPr="00F97889" w14:paraId="092102B0" w14:textId="77777777" w:rsidTr="00F97889">
        <w:trPr>
          <w:trHeight w:val="191"/>
        </w:trPr>
        <w:tc>
          <w:tcPr>
            <w:tcW w:w="1407" w:type="dxa"/>
            <w:vMerge/>
            <w:tcBorders>
              <w:top w:val="single" w:sz="8" w:space="0" w:color="auto"/>
              <w:left w:val="single" w:sz="4" w:space="0" w:color="auto"/>
              <w:bottom w:val="single" w:sz="8" w:space="0" w:color="000000"/>
              <w:right w:val="single" w:sz="4" w:space="0" w:color="auto"/>
            </w:tcBorders>
            <w:vAlign w:val="center"/>
            <w:hideMark/>
          </w:tcPr>
          <w:p w14:paraId="756450CB" w14:textId="77777777" w:rsidR="00F97889" w:rsidRPr="00F97889" w:rsidRDefault="00F97889" w:rsidP="00F97889">
            <w:pPr>
              <w:spacing w:after="0" w:line="240" w:lineRule="auto"/>
              <w:rPr>
                <w:rFonts w:ascii="Arial" w:eastAsia="Times New Roman" w:hAnsi="Arial" w:cs="Arial"/>
                <w:color w:val="000000"/>
                <w:sz w:val="14"/>
                <w:szCs w:val="14"/>
                <w:lang w:eastAsia="sk-SK"/>
              </w:rPr>
            </w:pPr>
          </w:p>
        </w:tc>
        <w:tc>
          <w:tcPr>
            <w:tcW w:w="3833" w:type="dxa"/>
            <w:tcBorders>
              <w:top w:val="nil"/>
              <w:left w:val="nil"/>
              <w:bottom w:val="single" w:sz="4" w:space="0" w:color="auto"/>
              <w:right w:val="single" w:sz="4" w:space="0" w:color="auto"/>
            </w:tcBorders>
            <w:shd w:val="clear" w:color="000000" w:fill="D9D9D9"/>
            <w:noWrap/>
            <w:hideMark/>
          </w:tcPr>
          <w:p w14:paraId="247C6AB8" w14:textId="77777777" w:rsidR="00F97889" w:rsidRPr="00F97889" w:rsidRDefault="00F97889" w:rsidP="00F97889">
            <w:pPr>
              <w:spacing w:after="0" w:line="240" w:lineRule="auto"/>
              <w:rPr>
                <w:rFonts w:ascii="Arial" w:eastAsia="Times New Roman" w:hAnsi="Arial" w:cs="Arial"/>
                <w:color w:val="000000"/>
                <w:sz w:val="14"/>
                <w:szCs w:val="14"/>
                <w:lang w:eastAsia="sk-SK"/>
              </w:rPr>
            </w:pPr>
            <w:r w:rsidRPr="00F97889">
              <w:rPr>
                <w:rFonts w:ascii="Arial" w:eastAsia="Times New Roman" w:hAnsi="Arial" w:cs="Arial"/>
                <w:color w:val="000000"/>
                <w:sz w:val="14"/>
                <w:szCs w:val="14"/>
                <w:lang w:eastAsia="sk-SK"/>
              </w:rPr>
              <w:t> </w:t>
            </w:r>
          </w:p>
        </w:tc>
        <w:tc>
          <w:tcPr>
            <w:tcW w:w="3929" w:type="dxa"/>
            <w:tcBorders>
              <w:top w:val="nil"/>
              <w:left w:val="nil"/>
              <w:bottom w:val="single" w:sz="4" w:space="0" w:color="auto"/>
              <w:right w:val="single" w:sz="4" w:space="0" w:color="auto"/>
            </w:tcBorders>
            <w:shd w:val="clear" w:color="000000" w:fill="D9D9D9"/>
            <w:hideMark/>
          </w:tcPr>
          <w:p w14:paraId="5416C8C5" w14:textId="77777777" w:rsidR="00F97889" w:rsidRPr="00F97889" w:rsidRDefault="00F97889" w:rsidP="00F97889">
            <w:pPr>
              <w:spacing w:after="0" w:line="240" w:lineRule="auto"/>
              <w:rPr>
                <w:rFonts w:ascii="Arial" w:eastAsia="Times New Roman" w:hAnsi="Arial" w:cs="Arial"/>
                <w:color w:val="000000"/>
                <w:sz w:val="14"/>
                <w:szCs w:val="14"/>
                <w:lang w:eastAsia="sk-SK"/>
              </w:rPr>
            </w:pPr>
            <w:r w:rsidRPr="00F97889">
              <w:rPr>
                <w:rFonts w:ascii="Arial" w:eastAsia="Times New Roman" w:hAnsi="Arial" w:cs="Arial"/>
                <w:color w:val="000000"/>
                <w:sz w:val="14"/>
                <w:szCs w:val="14"/>
                <w:lang w:eastAsia="sk-SK"/>
              </w:rPr>
              <w:t>Priemerná polohovacia šírka rozptylu +/- 0,03 mm</w:t>
            </w:r>
          </w:p>
        </w:tc>
      </w:tr>
      <w:tr w:rsidR="00F97889" w:rsidRPr="00F97889" w14:paraId="1DB1325C" w14:textId="77777777" w:rsidTr="00F97889">
        <w:trPr>
          <w:trHeight w:val="383"/>
        </w:trPr>
        <w:tc>
          <w:tcPr>
            <w:tcW w:w="1407" w:type="dxa"/>
            <w:vMerge/>
            <w:tcBorders>
              <w:top w:val="single" w:sz="8" w:space="0" w:color="auto"/>
              <w:left w:val="single" w:sz="4" w:space="0" w:color="auto"/>
              <w:bottom w:val="single" w:sz="8" w:space="0" w:color="000000"/>
              <w:right w:val="single" w:sz="4" w:space="0" w:color="auto"/>
            </w:tcBorders>
            <w:vAlign w:val="center"/>
            <w:hideMark/>
          </w:tcPr>
          <w:p w14:paraId="5270DA9A" w14:textId="77777777" w:rsidR="00F97889" w:rsidRPr="00F97889" w:rsidRDefault="00F97889" w:rsidP="00F97889">
            <w:pPr>
              <w:spacing w:after="0" w:line="240" w:lineRule="auto"/>
              <w:rPr>
                <w:rFonts w:ascii="Arial" w:eastAsia="Times New Roman" w:hAnsi="Arial" w:cs="Arial"/>
                <w:color w:val="000000"/>
                <w:sz w:val="14"/>
                <w:szCs w:val="14"/>
                <w:lang w:eastAsia="sk-SK"/>
              </w:rPr>
            </w:pPr>
          </w:p>
        </w:tc>
        <w:tc>
          <w:tcPr>
            <w:tcW w:w="3833" w:type="dxa"/>
            <w:tcBorders>
              <w:top w:val="nil"/>
              <w:left w:val="nil"/>
              <w:bottom w:val="nil"/>
              <w:right w:val="single" w:sz="4" w:space="0" w:color="auto"/>
            </w:tcBorders>
            <w:shd w:val="clear" w:color="000000" w:fill="D9D9D9"/>
            <w:hideMark/>
          </w:tcPr>
          <w:p w14:paraId="4E7F166B" w14:textId="77777777" w:rsidR="00F97889" w:rsidRPr="00F97889" w:rsidRDefault="00F97889" w:rsidP="00F97889">
            <w:pPr>
              <w:spacing w:after="0" w:line="240" w:lineRule="auto"/>
              <w:rPr>
                <w:rFonts w:ascii="Arial" w:eastAsia="Times New Roman" w:hAnsi="Arial" w:cs="Arial"/>
                <w:color w:val="000000"/>
                <w:sz w:val="14"/>
                <w:szCs w:val="14"/>
                <w:lang w:eastAsia="sk-SK"/>
              </w:rPr>
            </w:pPr>
            <w:r w:rsidRPr="00F97889">
              <w:rPr>
                <w:rFonts w:ascii="Arial" w:eastAsia="Times New Roman" w:hAnsi="Arial" w:cs="Arial"/>
                <w:color w:val="000000"/>
                <w:sz w:val="14"/>
                <w:szCs w:val="14"/>
                <w:lang w:eastAsia="sk-SK"/>
              </w:rPr>
              <w:t>Hrúbky rezaných plechov a rýchlosti v jednotlivých materiáloch</w:t>
            </w:r>
          </w:p>
        </w:tc>
        <w:tc>
          <w:tcPr>
            <w:tcW w:w="3929" w:type="dxa"/>
            <w:tcBorders>
              <w:top w:val="nil"/>
              <w:left w:val="nil"/>
              <w:bottom w:val="nil"/>
              <w:right w:val="single" w:sz="4" w:space="0" w:color="auto"/>
            </w:tcBorders>
            <w:shd w:val="clear" w:color="000000" w:fill="D9D9D9"/>
            <w:hideMark/>
          </w:tcPr>
          <w:p w14:paraId="7C8BE3DB" w14:textId="77777777" w:rsidR="00F97889" w:rsidRPr="00F97889" w:rsidRDefault="00F97889" w:rsidP="00F97889">
            <w:pPr>
              <w:spacing w:after="0" w:line="240" w:lineRule="auto"/>
              <w:rPr>
                <w:rFonts w:ascii="Arial" w:eastAsia="Times New Roman" w:hAnsi="Arial" w:cs="Arial"/>
                <w:color w:val="000000"/>
                <w:sz w:val="14"/>
                <w:szCs w:val="14"/>
                <w:lang w:eastAsia="sk-SK"/>
              </w:rPr>
            </w:pPr>
            <w:r w:rsidRPr="00F97889">
              <w:rPr>
                <w:rFonts w:ascii="Arial" w:eastAsia="Times New Roman" w:hAnsi="Arial" w:cs="Arial"/>
                <w:color w:val="000000"/>
                <w:sz w:val="14"/>
                <w:szCs w:val="14"/>
                <w:lang w:eastAsia="sk-SK"/>
              </w:rPr>
              <w:t>Konštrukčná oceľ minimálne 0,8 - 20 mm; rýchlosť rezania pri 1 mm hrúbke minimálne 23 m/min.</w:t>
            </w:r>
          </w:p>
        </w:tc>
      </w:tr>
      <w:tr w:rsidR="00F97889" w:rsidRPr="00F97889" w14:paraId="365B9F91" w14:textId="77777777" w:rsidTr="00F97889">
        <w:trPr>
          <w:trHeight w:val="383"/>
        </w:trPr>
        <w:tc>
          <w:tcPr>
            <w:tcW w:w="1407" w:type="dxa"/>
            <w:vMerge/>
            <w:tcBorders>
              <w:top w:val="single" w:sz="8" w:space="0" w:color="auto"/>
              <w:left w:val="single" w:sz="4" w:space="0" w:color="auto"/>
              <w:bottom w:val="single" w:sz="8" w:space="0" w:color="000000"/>
              <w:right w:val="single" w:sz="4" w:space="0" w:color="auto"/>
            </w:tcBorders>
            <w:vAlign w:val="center"/>
            <w:hideMark/>
          </w:tcPr>
          <w:p w14:paraId="31E5B92E" w14:textId="77777777" w:rsidR="00F97889" w:rsidRPr="00F97889" w:rsidRDefault="00F97889" w:rsidP="00F97889">
            <w:pPr>
              <w:spacing w:after="0" w:line="240" w:lineRule="auto"/>
              <w:rPr>
                <w:rFonts w:ascii="Arial" w:eastAsia="Times New Roman" w:hAnsi="Arial" w:cs="Arial"/>
                <w:color w:val="000000"/>
                <w:sz w:val="14"/>
                <w:szCs w:val="14"/>
                <w:lang w:eastAsia="sk-SK"/>
              </w:rPr>
            </w:pPr>
          </w:p>
        </w:tc>
        <w:tc>
          <w:tcPr>
            <w:tcW w:w="3833" w:type="dxa"/>
            <w:tcBorders>
              <w:top w:val="single" w:sz="4" w:space="0" w:color="auto"/>
              <w:left w:val="nil"/>
              <w:bottom w:val="nil"/>
              <w:right w:val="single" w:sz="4" w:space="0" w:color="auto"/>
            </w:tcBorders>
            <w:shd w:val="clear" w:color="000000" w:fill="D9D9D9"/>
            <w:hideMark/>
          </w:tcPr>
          <w:p w14:paraId="54FDF7AC" w14:textId="77777777" w:rsidR="00F97889" w:rsidRPr="00F97889" w:rsidRDefault="00F97889" w:rsidP="00F97889">
            <w:pPr>
              <w:spacing w:after="0" w:line="240" w:lineRule="auto"/>
              <w:rPr>
                <w:rFonts w:ascii="Arial" w:eastAsia="Times New Roman" w:hAnsi="Arial" w:cs="Arial"/>
                <w:color w:val="000000"/>
                <w:sz w:val="14"/>
                <w:szCs w:val="14"/>
                <w:lang w:eastAsia="sk-SK"/>
              </w:rPr>
            </w:pPr>
            <w:r w:rsidRPr="00F97889">
              <w:rPr>
                <w:rFonts w:ascii="Arial" w:eastAsia="Times New Roman" w:hAnsi="Arial" w:cs="Arial"/>
                <w:color w:val="000000"/>
                <w:sz w:val="14"/>
                <w:szCs w:val="14"/>
                <w:lang w:eastAsia="sk-SK"/>
              </w:rPr>
              <w:t> </w:t>
            </w:r>
          </w:p>
        </w:tc>
        <w:tc>
          <w:tcPr>
            <w:tcW w:w="3929" w:type="dxa"/>
            <w:tcBorders>
              <w:top w:val="single" w:sz="4" w:space="0" w:color="auto"/>
              <w:left w:val="nil"/>
              <w:bottom w:val="nil"/>
              <w:right w:val="single" w:sz="4" w:space="0" w:color="auto"/>
            </w:tcBorders>
            <w:shd w:val="clear" w:color="000000" w:fill="D9D9D9"/>
            <w:hideMark/>
          </w:tcPr>
          <w:p w14:paraId="2E1352C8" w14:textId="77777777" w:rsidR="00F97889" w:rsidRPr="00F97889" w:rsidRDefault="00F97889" w:rsidP="00F97889">
            <w:pPr>
              <w:spacing w:after="0" w:line="240" w:lineRule="auto"/>
              <w:rPr>
                <w:rFonts w:ascii="Arial" w:eastAsia="Times New Roman" w:hAnsi="Arial" w:cs="Arial"/>
                <w:color w:val="000000"/>
                <w:sz w:val="14"/>
                <w:szCs w:val="14"/>
                <w:lang w:eastAsia="sk-SK"/>
              </w:rPr>
            </w:pPr>
            <w:r w:rsidRPr="00F97889">
              <w:rPr>
                <w:rFonts w:ascii="Arial" w:eastAsia="Times New Roman" w:hAnsi="Arial" w:cs="Arial"/>
                <w:color w:val="000000"/>
                <w:sz w:val="14"/>
                <w:szCs w:val="14"/>
                <w:lang w:eastAsia="sk-SK"/>
              </w:rPr>
              <w:t>Ušľachtilá oceľ  minimálne 0,8 - 10 mm; rýchlosť rezania pri 1 mm hrúbke minimálne 25 m/min.</w:t>
            </w:r>
          </w:p>
        </w:tc>
      </w:tr>
      <w:tr w:rsidR="00F97889" w:rsidRPr="00F97889" w14:paraId="243E6941" w14:textId="77777777" w:rsidTr="00F97889">
        <w:trPr>
          <w:trHeight w:val="383"/>
        </w:trPr>
        <w:tc>
          <w:tcPr>
            <w:tcW w:w="1407" w:type="dxa"/>
            <w:vMerge/>
            <w:tcBorders>
              <w:top w:val="single" w:sz="8" w:space="0" w:color="auto"/>
              <w:left w:val="single" w:sz="4" w:space="0" w:color="auto"/>
              <w:bottom w:val="single" w:sz="8" w:space="0" w:color="000000"/>
              <w:right w:val="single" w:sz="4" w:space="0" w:color="auto"/>
            </w:tcBorders>
            <w:vAlign w:val="center"/>
            <w:hideMark/>
          </w:tcPr>
          <w:p w14:paraId="74056081" w14:textId="77777777" w:rsidR="00F97889" w:rsidRPr="00F97889" w:rsidRDefault="00F97889" w:rsidP="00F97889">
            <w:pPr>
              <w:spacing w:after="0" w:line="240" w:lineRule="auto"/>
              <w:rPr>
                <w:rFonts w:ascii="Arial" w:eastAsia="Times New Roman" w:hAnsi="Arial" w:cs="Arial"/>
                <w:color w:val="000000"/>
                <w:sz w:val="14"/>
                <w:szCs w:val="14"/>
                <w:lang w:eastAsia="sk-SK"/>
              </w:rPr>
            </w:pPr>
          </w:p>
        </w:tc>
        <w:tc>
          <w:tcPr>
            <w:tcW w:w="3833" w:type="dxa"/>
            <w:tcBorders>
              <w:top w:val="single" w:sz="4" w:space="0" w:color="auto"/>
              <w:left w:val="nil"/>
              <w:bottom w:val="nil"/>
              <w:right w:val="single" w:sz="4" w:space="0" w:color="auto"/>
            </w:tcBorders>
            <w:shd w:val="clear" w:color="000000" w:fill="D9D9D9"/>
            <w:hideMark/>
          </w:tcPr>
          <w:p w14:paraId="0D54251C" w14:textId="77777777" w:rsidR="00F97889" w:rsidRPr="00F97889" w:rsidRDefault="00F97889" w:rsidP="00F97889">
            <w:pPr>
              <w:spacing w:after="0" w:line="240" w:lineRule="auto"/>
              <w:rPr>
                <w:rFonts w:ascii="Arial" w:eastAsia="Times New Roman" w:hAnsi="Arial" w:cs="Arial"/>
                <w:color w:val="000000"/>
                <w:sz w:val="14"/>
                <w:szCs w:val="14"/>
                <w:lang w:eastAsia="sk-SK"/>
              </w:rPr>
            </w:pPr>
            <w:r w:rsidRPr="00F97889">
              <w:rPr>
                <w:rFonts w:ascii="Arial" w:eastAsia="Times New Roman" w:hAnsi="Arial" w:cs="Arial"/>
                <w:color w:val="000000"/>
                <w:sz w:val="14"/>
                <w:szCs w:val="14"/>
                <w:lang w:eastAsia="sk-SK"/>
              </w:rPr>
              <w:t> </w:t>
            </w:r>
          </w:p>
        </w:tc>
        <w:tc>
          <w:tcPr>
            <w:tcW w:w="3929" w:type="dxa"/>
            <w:tcBorders>
              <w:top w:val="single" w:sz="4" w:space="0" w:color="auto"/>
              <w:left w:val="nil"/>
              <w:bottom w:val="nil"/>
              <w:right w:val="single" w:sz="4" w:space="0" w:color="auto"/>
            </w:tcBorders>
            <w:shd w:val="clear" w:color="000000" w:fill="D9D9D9"/>
            <w:hideMark/>
          </w:tcPr>
          <w:p w14:paraId="70205A8B" w14:textId="77777777" w:rsidR="00F97889" w:rsidRPr="00F97889" w:rsidRDefault="00F97889" w:rsidP="00F97889">
            <w:pPr>
              <w:spacing w:after="0" w:line="240" w:lineRule="auto"/>
              <w:rPr>
                <w:rFonts w:ascii="Arial" w:eastAsia="Times New Roman" w:hAnsi="Arial" w:cs="Arial"/>
                <w:color w:val="000000"/>
                <w:sz w:val="14"/>
                <w:szCs w:val="14"/>
                <w:lang w:eastAsia="sk-SK"/>
              </w:rPr>
            </w:pPr>
            <w:r w:rsidRPr="00F97889">
              <w:rPr>
                <w:rFonts w:ascii="Arial" w:eastAsia="Times New Roman" w:hAnsi="Arial" w:cs="Arial"/>
                <w:color w:val="000000"/>
                <w:sz w:val="14"/>
                <w:szCs w:val="14"/>
                <w:lang w:eastAsia="sk-SK"/>
              </w:rPr>
              <w:t>Zliatina hliníka minimálne 0,8 - 8 mm; rýchlosť rezania pri 1 mm hrúbke minimálne 30 m/min.</w:t>
            </w:r>
          </w:p>
        </w:tc>
      </w:tr>
      <w:tr w:rsidR="00F97889" w:rsidRPr="00F97889" w14:paraId="31204C3A" w14:textId="77777777" w:rsidTr="00F97889">
        <w:trPr>
          <w:trHeight w:val="191"/>
        </w:trPr>
        <w:tc>
          <w:tcPr>
            <w:tcW w:w="1407" w:type="dxa"/>
            <w:vMerge/>
            <w:tcBorders>
              <w:top w:val="single" w:sz="8" w:space="0" w:color="auto"/>
              <w:left w:val="single" w:sz="4" w:space="0" w:color="auto"/>
              <w:bottom w:val="single" w:sz="8" w:space="0" w:color="000000"/>
              <w:right w:val="single" w:sz="4" w:space="0" w:color="auto"/>
            </w:tcBorders>
            <w:vAlign w:val="center"/>
            <w:hideMark/>
          </w:tcPr>
          <w:p w14:paraId="0958A5AE" w14:textId="77777777" w:rsidR="00F97889" w:rsidRPr="00F97889" w:rsidRDefault="00F97889" w:rsidP="00F97889">
            <w:pPr>
              <w:spacing w:after="0" w:line="240" w:lineRule="auto"/>
              <w:rPr>
                <w:rFonts w:ascii="Arial" w:eastAsia="Times New Roman" w:hAnsi="Arial" w:cs="Arial"/>
                <w:color w:val="000000"/>
                <w:sz w:val="14"/>
                <w:szCs w:val="14"/>
                <w:lang w:eastAsia="sk-SK"/>
              </w:rPr>
            </w:pPr>
          </w:p>
        </w:tc>
        <w:tc>
          <w:tcPr>
            <w:tcW w:w="3833" w:type="dxa"/>
            <w:tcBorders>
              <w:top w:val="single" w:sz="4" w:space="0" w:color="auto"/>
              <w:left w:val="nil"/>
              <w:bottom w:val="nil"/>
              <w:right w:val="single" w:sz="4" w:space="0" w:color="auto"/>
            </w:tcBorders>
            <w:shd w:val="clear" w:color="000000" w:fill="D9D9D9"/>
            <w:hideMark/>
          </w:tcPr>
          <w:p w14:paraId="28D8A721" w14:textId="77777777" w:rsidR="00F97889" w:rsidRPr="00F97889" w:rsidRDefault="00F97889" w:rsidP="00F97889">
            <w:pPr>
              <w:spacing w:after="0" w:line="240" w:lineRule="auto"/>
              <w:rPr>
                <w:rFonts w:ascii="Arial" w:eastAsia="Times New Roman" w:hAnsi="Arial" w:cs="Arial"/>
                <w:color w:val="000000"/>
                <w:sz w:val="14"/>
                <w:szCs w:val="14"/>
                <w:lang w:eastAsia="sk-SK"/>
              </w:rPr>
            </w:pPr>
            <w:r w:rsidRPr="00F97889">
              <w:rPr>
                <w:rFonts w:ascii="Arial" w:eastAsia="Times New Roman" w:hAnsi="Arial" w:cs="Arial"/>
                <w:color w:val="000000"/>
                <w:sz w:val="14"/>
                <w:szCs w:val="14"/>
                <w:lang w:eastAsia="sk-SK"/>
              </w:rPr>
              <w:t>Portálová konštrukcia stola</w:t>
            </w:r>
          </w:p>
        </w:tc>
        <w:tc>
          <w:tcPr>
            <w:tcW w:w="3929" w:type="dxa"/>
            <w:tcBorders>
              <w:top w:val="single" w:sz="4" w:space="0" w:color="auto"/>
              <w:left w:val="nil"/>
              <w:bottom w:val="nil"/>
              <w:right w:val="single" w:sz="4" w:space="0" w:color="auto"/>
            </w:tcBorders>
            <w:shd w:val="clear" w:color="000000" w:fill="D9D9D9"/>
            <w:hideMark/>
          </w:tcPr>
          <w:p w14:paraId="1A906931" w14:textId="77777777" w:rsidR="00F97889" w:rsidRPr="00F97889" w:rsidRDefault="00F97889" w:rsidP="00F97889">
            <w:pPr>
              <w:spacing w:after="0" w:line="240" w:lineRule="auto"/>
              <w:rPr>
                <w:rFonts w:ascii="Arial" w:eastAsia="Times New Roman" w:hAnsi="Arial" w:cs="Arial"/>
                <w:color w:val="000000"/>
                <w:sz w:val="14"/>
                <w:szCs w:val="14"/>
                <w:lang w:eastAsia="sk-SK"/>
              </w:rPr>
            </w:pPr>
            <w:r w:rsidRPr="00F97889">
              <w:rPr>
                <w:rFonts w:ascii="Arial" w:eastAsia="Times New Roman" w:hAnsi="Arial" w:cs="Arial"/>
                <w:color w:val="000000"/>
                <w:sz w:val="14"/>
                <w:szCs w:val="14"/>
                <w:lang w:eastAsia="sk-SK"/>
              </w:rPr>
              <w:t> </w:t>
            </w:r>
          </w:p>
        </w:tc>
      </w:tr>
      <w:tr w:rsidR="00F97889" w:rsidRPr="00F97889" w14:paraId="2BC2164D" w14:textId="77777777" w:rsidTr="00F97889">
        <w:trPr>
          <w:trHeight w:val="383"/>
        </w:trPr>
        <w:tc>
          <w:tcPr>
            <w:tcW w:w="1407" w:type="dxa"/>
            <w:vMerge/>
            <w:tcBorders>
              <w:top w:val="single" w:sz="8" w:space="0" w:color="auto"/>
              <w:left w:val="single" w:sz="4" w:space="0" w:color="auto"/>
              <w:bottom w:val="single" w:sz="8" w:space="0" w:color="000000"/>
              <w:right w:val="single" w:sz="4" w:space="0" w:color="auto"/>
            </w:tcBorders>
            <w:vAlign w:val="center"/>
            <w:hideMark/>
          </w:tcPr>
          <w:p w14:paraId="3F19153A" w14:textId="77777777" w:rsidR="00F97889" w:rsidRPr="00F97889" w:rsidRDefault="00F97889" w:rsidP="00F97889">
            <w:pPr>
              <w:spacing w:after="0" w:line="240" w:lineRule="auto"/>
              <w:rPr>
                <w:rFonts w:ascii="Arial" w:eastAsia="Times New Roman" w:hAnsi="Arial" w:cs="Arial"/>
                <w:color w:val="000000"/>
                <w:sz w:val="14"/>
                <w:szCs w:val="14"/>
                <w:lang w:eastAsia="sk-SK"/>
              </w:rPr>
            </w:pPr>
          </w:p>
        </w:tc>
        <w:tc>
          <w:tcPr>
            <w:tcW w:w="3833" w:type="dxa"/>
            <w:tcBorders>
              <w:top w:val="single" w:sz="4" w:space="0" w:color="auto"/>
              <w:left w:val="nil"/>
              <w:bottom w:val="nil"/>
              <w:right w:val="single" w:sz="4" w:space="0" w:color="auto"/>
            </w:tcBorders>
            <w:shd w:val="clear" w:color="000000" w:fill="D9D9D9"/>
            <w:hideMark/>
          </w:tcPr>
          <w:p w14:paraId="405028D6" w14:textId="77777777" w:rsidR="00F97889" w:rsidRPr="00F97889" w:rsidRDefault="00F97889" w:rsidP="00F97889">
            <w:pPr>
              <w:spacing w:after="0" w:line="240" w:lineRule="auto"/>
              <w:rPr>
                <w:rFonts w:ascii="Arial" w:eastAsia="Times New Roman" w:hAnsi="Arial" w:cs="Arial"/>
                <w:color w:val="000000"/>
                <w:sz w:val="14"/>
                <w:szCs w:val="14"/>
                <w:lang w:eastAsia="sk-SK"/>
              </w:rPr>
            </w:pPr>
            <w:r w:rsidRPr="00F97889">
              <w:rPr>
                <w:rFonts w:ascii="Arial" w:eastAsia="Times New Roman" w:hAnsi="Arial" w:cs="Arial"/>
                <w:color w:val="000000"/>
                <w:sz w:val="14"/>
                <w:szCs w:val="14"/>
                <w:lang w:eastAsia="sk-SK"/>
              </w:rPr>
              <w:t>Možnosť použitia jednej šošovky pre celé spektrum materiálov</w:t>
            </w:r>
          </w:p>
        </w:tc>
        <w:tc>
          <w:tcPr>
            <w:tcW w:w="3929" w:type="dxa"/>
            <w:tcBorders>
              <w:top w:val="single" w:sz="4" w:space="0" w:color="auto"/>
              <w:left w:val="nil"/>
              <w:bottom w:val="nil"/>
              <w:right w:val="single" w:sz="4" w:space="0" w:color="auto"/>
            </w:tcBorders>
            <w:shd w:val="clear" w:color="000000" w:fill="D9D9D9"/>
            <w:hideMark/>
          </w:tcPr>
          <w:p w14:paraId="5E3B809E" w14:textId="77777777" w:rsidR="00F97889" w:rsidRPr="00F97889" w:rsidRDefault="00F97889" w:rsidP="00F97889">
            <w:pPr>
              <w:spacing w:after="0" w:line="240" w:lineRule="auto"/>
              <w:rPr>
                <w:rFonts w:ascii="Arial" w:eastAsia="Times New Roman" w:hAnsi="Arial" w:cs="Arial"/>
                <w:color w:val="000000"/>
                <w:sz w:val="14"/>
                <w:szCs w:val="14"/>
                <w:lang w:eastAsia="sk-SK"/>
              </w:rPr>
            </w:pPr>
            <w:r w:rsidRPr="00F97889">
              <w:rPr>
                <w:rFonts w:ascii="Arial" w:eastAsia="Times New Roman" w:hAnsi="Arial" w:cs="Arial"/>
                <w:color w:val="000000"/>
                <w:sz w:val="14"/>
                <w:szCs w:val="14"/>
                <w:lang w:eastAsia="sk-SK"/>
              </w:rPr>
              <w:t> </w:t>
            </w:r>
          </w:p>
        </w:tc>
      </w:tr>
      <w:tr w:rsidR="00F97889" w:rsidRPr="00F97889" w14:paraId="5D0EDBAA" w14:textId="77777777" w:rsidTr="00F97889">
        <w:trPr>
          <w:trHeight w:val="191"/>
        </w:trPr>
        <w:tc>
          <w:tcPr>
            <w:tcW w:w="1407" w:type="dxa"/>
            <w:vMerge/>
            <w:tcBorders>
              <w:top w:val="single" w:sz="8" w:space="0" w:color="auto"/>
              <w:left w:val="single" w:sz="4" w:space="0" w:color="auto"/>
              <w:bottom w:val="single" w:sz="8" w:space="0" w:color="000000"/>
              <w:right w:val="single" w:sz="4" w:space="0" w:color="auto"/>
            </w:tcBorders>
            <w:vAlign w:val="center"/>
            <w:hideMark/>
          </w:tcPr>
          <w:p w14:paraId="4FDE46D6" w14:textId="77777777" w:rsidR="00F97889" w:rsidRPr="00F97889" w:rsidRDefault="00F97889" w:rsidP="00F97889">
            <w:pPr>
              <w:spacing w:after="0" w:line="240" w:lineRule="auto"/>
              <w:rPr>
                <w:rFonts w:ascii="Arial" w:eastAsia="Times New Roman" w:hAnsi="Arial" w:cs="Arial"/>
                <w:color w:val="000000"/>
                <w:sz w:val="14"/>
                <w:szCs w:val="14"/>
                <w:lang w:eastAsia="sk-SK"/>
              </w:rPr>
            </w:pPr>
          </w:p>
        </w:tc>
        <w:tc>
          <w:tcPr>
            <w:tcW w:w="3833" w:type="dxa"/>
            <w:tcBorders>
              <w:top w:val="single" w:sz="4" w:space="0" w:color="auto"/>
              <w:left w:val="nil"/>
              <w:bottom w:val="nil"/>
              <w:right w:val="single" w:sz="4" w:space="0" w:color="auto"/>
            </w:tcBorders>
            <w:shd w:val="clear" w:color="000000" w:fill="D9D9D9"/>
            <w:hideMark/>
          </w:tcPr>
          <w:p w14:paraId="1D5068CB" w14:textId="77777777" w:rsidR="00F97889" w:rsidRPr="00F97889" w:rsidRDefault="00F97889" w:rsidP="00F97889">
            <w:pPr>
              <w:spacing w:after="0" w:line="240" w:lineRule="auto"/>
              <w:rPr>
                <w:rFonts w:ascii="Arial" w:eastAsia="Times New Roman" w:hAnsi="Arial" w:cs="Arial"/>
                <w:color w:val="000000"/>
                <w:sz w:val="14"/>
                <w:szCs w:val="14"/>
                <w:lang w:eastAsia="sk-SK"/>
              </w:rPr>
            </w:pPr>
            <w:r w:rsidRPr="00F97889">
              <w:rPr>
                <w:rFonts w:ascii="Arial" w:eastAsia="Times New Roman" w:hAnsi="Arial" w:cs="Arial"/>
                <w:color w:val="000000"/>
                <w:sz w:val="14"/>
                <w:szCs w:val="14"/>
                <w:lang w:eastAsia="sk-SK"/>
              </w:rPr>
              <w:t>Kontrola prasknutia šošovky</w:t>
            </w:r>
          </w:p>
        </w:tc>
        <w:tc>
          <w:tcPr>
            <w:tcW w:w="3929" w:type="dxa"/>
            <w:tcBorders>
              <w:top w:val="single" w:sz="4" w:space="0" w:color="auto"/>
              <w:left w:val="nil"/>
              <w:bottom w:val="nil"/>
              <w:right w:val="single" w:sz="4" w:space="0" w:color="auto"/>
            </w:tcBorders>
            <w:shd w:val="clear" w:color="000000" w:fill="D9D9D9"/>
            <w:hideMark/>
          </w:tcPr>
          <w:p w14:paraId="30D1008D" w14:textId="77777777" w:rsidR="00F97889" w:rsidRPr="00F97889" w:rsidRDefault="00F97889" w:rsidP="00F97889">
            <w:pPr>
              <w:spacing w:after="0" w:line="240" w:lineRule="auto"/>
              <w:rPr>
                <w:rFonts w:ascii="Arial" w:eastAsia="Times New Roman" w:hAnsi="Arial" w:cs="Arial"/>
                <w:color w:val="000000"/>
                <w:sz w:val="14"/>
                <w:szCs w:val="14"/>
                <w:lang w:eastAsia="sk-SK"/>
              </w:rPr>
            </w:pPr>
            <w:r w:rsidRPr="00F97889">
              <w:rPr>
                <w:rFonts w:ascii="Arial" w:eastAsia="Times New Roman" w:hAnsi="Arial" w:cs="Arial"/>
                <w:color w:val="000000"/>
                <w:sz w:val="14"/>
                <w:szCs w:val="14"/>
                <w:lang w:eastAsia="sk-SK"/>
              </w:rPr>
              <w:t> </w:t>
            </w:r>
          </w:p>
        </w:tc>
      </w:tr>
      <w:tr w:rsidR="00F97889" w:rsidRPr="00F97889" w14:paraId="31523727" w14:textId="77777777" w:rsidTr="00F97889">
        <w:trPr>
          <w:trHeight w:val="191"/>
        </w:trPr>
        <w:tc>
          <w:tcPr>
            <w:tcW w:w="1407" w:type="dxa"/>
            <w:vMerge/>
            <w:tcBorders>
              <w:top w:val="single" w:sz="8" w:space="0" w:color="auto"/>
              <w:left w:val="single" w:sz="4" w:space="0" w:color="auto"/>
              <w:bottom w:val="single" w:sz="8" w:space="0" w:color="000000"/>
              <w:right w:val="single" w:sz="4" w:space="0" w:color="auto"/>
            </w:tcBorders>
            <w:vAlign w:val="center"/>
            <w:hideMark/>
          </w:tcPr>
          <w:p w14:paraId="1E0DFCAD" w14:textId="77777777" w:rsidR="00F97889" w:rsidRPr="00F97889" w:rsidRDefault="00F97889" w:rsidP="00F97889">
            <w:pPr>
              <w:spacing w:after="0" w:line="240" w:lineRule="auto"/>
              <w:rPr>
                <w:rFonts w:ascii="Arial" w:eastAsia="Times New Roman" w:hAnsi="Arial" w:cs="Arial"/>
                <w:color w:val="000000"/>
                <w:sz w:val="14"/>
                <w:szCs w:val="14"/>
                <w:lang w:eastAsia="sk-SK"/>
              </w:rPr>
            </w:pPr>
          </w:p>
        </w:tc>
        <w:tc>
          <w:tcPr>
            <w:tcW w:w="3833" w:type="dxa"/>
            <w:tcBorders>
              <w:top w:val="single" w:sz="4" w:space="0" w:color="auto"/>
              <w:left w:val="nil"/>
              <w:bottom w:val="nil"/>
              <w:right w:val="single" w:sz="4" w:space="0" w:color="auto"/>
            </w:tcBorders>
            <w:shd w:val="clear" w:color="000000" w:fill="D9D9D9"/>
            <w:hideMark/>
          </w:tcPr>
          <w:p w14:paraId="19A32C40" w14:textId="77777777" w:rsidR="00F97889" w:rsidRPr="00F97889" w:rsidRDefault="00F97889" w:rsidP="00F97889">
            <w:pPr>
              <w:spacing w:after="0" w:line="240" w:lineRule="auto"/>
              <w:rPr>
                <w:rFonts w:ascii="Arial" w:eastAsia="Times New Roman" w:hAnsi="Arial" w:cs="Arial"/>
                <w:color w:val="000000"/>
                <w:sz w:val="14"/>
                <w:szCs w:val="14"/>
                <w:lang w:eastAsia="sk-SK"/>
              </w:rPr>
            </w:pPr>
            <w:r w:rsidRPr="00F97889">
              <w:rPr>
                <w:rFonts w:ascii="Arial" w:eastAsia="Times New Roman" w:hAnsi="Arial" w:cs="Arial"/>
                <w:color w:val="000000"/>
                <w:sz w:val="14"/>
                <w:szCs w:val="14"/>
                <w:lang w:eastAsia="sk-SK"/>
              </w:rPr>
              <w:t>Diaľková diagnostika</w:t>
            </w:r>
          </w:p>
        </w:tc>
        <w:tc>
          <w:tcPr>
            <w:tcW w:w="3929" w:type="dxa"/>
            <w:tcBorders>
              <w:top w:val="single" w:sz="4" w:space="0" w:color="auto"/>
              <w:left w:val="nil"/>
              <w:bottom w:val="nil"/>
              <w:right w:val="single" w:sz="4" w:space="0" w:color="auto"/>
            </w:tcBorders>
            <w:shd w:val="clear" w:color="000000" w:fill="D9D9D9"/>
            <w:hideMark/>
          </w:tcPr>
          <w:p w14:paraId="23E55DF5" w14:textId="77777777" w:rsidR="00F97889" w:rsidRPr="00F97889" w:rsidRDefault="00F97889" w:rsidP="00F97889">
            <w:pPr>
              <w:spacing w:after="0" w:line="240" w:lineRule="auto"/>
              <w:rPr>
                <w:rFonts w:ascii="Arial" w:eastAsia="Times New Roman" w:hAnsi="Arial" w:cs="Arial"/>
                <w:color w:val="000000"/>
                <w:sz w:val="14"/>
                <w:szCs w:val="14"/>
                <w:lang w:eastAsia="sk-SK"/>
              </w:rPr>
            </w:pPr>
            <w:r w:rsidRPr="00F97889">
              <w:rPr>
                <w:rFonts w:ascii="Arial" w:eastAsia="Times New Roman" w:hAnsi="Arial" w:cs="Arial"/>
                <w:color w:val="000000"/>
                <w:sz w:val="14"/>
                <w:szCs w:val="14"/>
                <w:lang w:eastAsia="sk-SK"/>
              </w:rPr>
              <w:t> </w:t>
            </w:r>
          </w:p>
        </w:tc>
      </w:tr>
      <w:tr w:rsidR="00F97889" w:rsidRPr="00F97889" w14:paraId="70D00C32" w14:textId="77777777" w:rsidTr="00F97889">
        <w:trPr>
          <w:trHeight w:val="383"/>
        </w:trPr>
        <w:tc>
          <w:tcPr>
            <w:tcW w:w="1407" w:type="dxa"/>
            <w:vMerge/>
            <w:tcBorders>
              <w:top w:val="single" w:sz="8" w:space="0" w:color="auto"/>
              <w:left w:val="single" w:sz="4" w:space="0" w:color="auto"/>
              <w:bottom w:val="single" w:sz="8" w:space="0" w:color="000000"/>
              <w:right w:val="single" w:sz="4" w:space="0" w:color="auto"/>
            </w:tcBorders>
            <w:vAlign w:val="center"/>
            <w:hideMark/>
          </w:tcPr>
          <w:p w14:paraId="3A1AA105" w14:textId="77777777" w:rsidR="00F97889" w:rsidRPr="00F97889" w:rsidRDefault="00F97889" w:rsidP="00F97889">
            <w:pPr>
              <w:spacing w:after="0" w:line="240" w:lineRule="auto"/>
              <w:rPr>
                <w:rFonts w:ascii="Arial" w:eastAsia="Times New Roman" w:hAnsi="Arial" w:cs="Arial"/>
                <w:color w:val="000000"/>
                <w:sz w:val="14"/>
                <w:szCs w:val="14"/>
                <w:lang w:eastAsia="sk-SK"/>
              </w:rPr>
            </w:pPr>
          </w:p>
        </w:tc>
        <w:tc>
          <w:tcPr>
            <w:tcW w:w="3833" w:type="dxa"/>
            <w:tcBorders>
              <w:top w:val="single" w:sz="4" w:space="0" w:color="auto"/>
              <w:left w:val="nil"/>
              <w:bottom w:val="nil"/>
              <w:right w:val="single" w:sz="4" w:space="0" w:color="auto"/>
            </w:tcBorders>
            <w:shd w:val="clear" w:color="000000" w:fill="D9D9D9"/>
            <w:hideMark/>
          </w:tcPr>
          <w:p w14:paraId="2AA00C18" w14:textId="77777777" w:rsidR="00F97889" w:rsidRPr="00F97889" w:rsidRDefault="00F97889" w:rsidP="00F97889">
            <w:pPr>
              <w:spacing w:after="0" w:line="240" w:lineRule="auto"/>
              <w:rPr>
                <w:rFonts w:ascii="Arial" w:eastAsia="Times New Roman" w:hAnsi="Arial" w:cs="Arial"/>
                <w:color w:val="000000"/>
                <w:sz w:val="14"/>
                <w:szCs w:val="14"/>
                <w:lang w:eastAsia="sk-SK"/>
              </w:rPr>
            </w:pPr>
            <w:r w:rsidRPr="00F97889">
              <w:rPr>
                <w:rFonts w:ascii="Arial" w:eastAsia="Times New Roman" w:hAnsi="Arial" w:cs="Arial"/>
                <w:color w:val="000000"/>
                <w:sz w:val="14"/>
                <w:szCs w:val="14"/>
                <w:lang w:eastAsia="sk-SK"/>
              </w:rPr>
              <w:t>Integrované technologické údaje v zariadení pre jednotlivé typy materiálov</w:t>
            </w:r>
          </w:p>
        </w:tc>
        <w:tc>
          <w:tcPr>
            <w:tcW w:w="3929" w:type="dxa"/>
            <w:tcBorders>
              <w:top w:val="single" w:sz="4" w:space="0" w:color="auto"/>
              <w:left w:val="nil"/>
              <w:bottom w:val="nil"/>
              <w:right w:val="single" w:sz="4" w:space="0" w:color="auto"/>
            </w:tcBorders>
            <w:shd w:val="clear" w:color="000000" w:fill="D9D9D9"/>
            <w:hideMark/>
          </w:tcPr>
          <w:p w14:paraId="58FCAEF0" w14:textId="77777777" w:rsidR="00F97889" w:rsidRPr="00F97889" w:rsidRDefault="00F97889" w:rsidP="00F97889">
            <w:pPr>
              <w:spacing w:after="0" w:line="240" w:lineRule="auto"/>
              <w:rPr>
                <w:rFonts w:ascii="Arial" w:eastAsia="Times New Roman" w:hAnsi="Arial" w:cs="Arial"/>
                <w:color w:val="000000"/>
                <w:sz w:val="14"/>
                <w:szCs w:val="14"/>
                <w:lang w:eastAsia="sk-SK"/>
              </w:rPr>
            </w:pPr>
            <w:r w:rsidRPr="00F97889">
              <w:rPr>
                <w:rFonts w:ascii="Arial" w:eastAsia="Times New Roman" w:hAnsi="Arial" w:cs="Arial"/>
                <w:color w:val="000000"/>
                <w:sz w:val="14"/>
                <w:szCs w:val="14"/>
                <w:lang w:eastAsia="sk-SK"/>
              </w:rPr>
              <w:t> </w:t>
            </w:r>
          </w:p>
        </w:tc>
      </w:tr>
      <w:tr w:rsidR="00F97889" w:rsidRPr="00F97889" w14:paraId="310132A3" w14:textId="77777777" w:rsidTr="00F97889">
        <w:trPr>
          <w:trHeight w:val="398"/>
        </w:trPr>
        <w:tc>
          <w:tcPr>
            <w:tcW w:w="1407" w:type="dxa"/>
            <w:vMerge/>
            <w:tcBorders>
              <w:top w:val="single" w:sz="8" w:space="0" w:color="auto"/>
              <w:left w:val="single" w:sz="4" w:space="0" w:color="auto"/>
              <w:bottom w:val="single" w:sz="8" w:space="0" w:color="000000"/>
              <w:right w:val="single" w:sz="4" w:space="0" w:color="auto"/>
            </w:tcBorders>
            <w:vAlign w:val="center"/>
            <w:hideMark/>
          </w:tcPr>
          <w:p w14:paraId="7870C04A" w14:textId="77777777" w:rsidR="00F97889" w:rsidRPr="00F97889" w:rsidRDefault="00F97889" w:rsidP="00F97889">
            <w:pPr>
              <w:spacing w:after="0" w:line="240" w:lineRule="auto"/>
              <w:rPr>
                <w:rFonts w:ascii="Arial" w:eastAsia="Times New Roman" w:hAnsi="Arial" w:cs="Arial"/>
                <w:color w:val="000000"/>
                <w:sz w:val="14"/>
                <w:szCs w:val="14"/>
                <w:lang w:eastAsia="sk-SK"/>
              </w:rPr>
            </w:pPr>
          </w:p>
        </w:tc>
        <w:tc>
          <w:tcPr>
            <w:tcW w:w="3833" w:type="dxa"/>
            <w:tcBorders>
              <w:top w:val="single" w:sz="4" w:space="0" w:color="auto"/>
              <w:left w:val="nil"/>
              <w:bottom w:val="nil"/>
              <w:right w:val="single" w:sz="4" w:space="0" w:color="auto"/>
            </w:tcBorders>
            <w:shd w:val="clear" w:color="000000" w:fill="D9D9D9"/>
            <w:hideMark/>
          </w:tcPr>
          <w:p w14:paraId="188DC6E7" w14:textId="77777777" w:rsidR="00F97889" w:rsidRPr="00F97889" w:rsidRDefault="00F97889" w:rsidP="00F97889">
            <w:pPr>
              <w:spacing w:after="0" w:line="240" w:lineRule="auto"/>
              <w:rPr>
                <w:rFonts w:ascii="Arial" w:eastAsia="Times New Roman" w:hAnsi="Arial" w:cs="Arial"/>
                <w:color w:val="000000"/>
                <w:sz w:val="14"/>
                <w:szCs w:val="14"/>
                <w:lang w:eastAsia="sk-SK"/>
              </w:rPr>
            </w:pPr>
            <w:r w:rsidRPr="00F97889">
              <w:rPr>
                <w:rFonts w:ascii="Arial" w:eastAsia="Times New Roman" w:hAnsi="Arial" w:cs="Arial"/>
                <w:color w:val="000000"/>
                <w:sz w:val="14"/>
                <w:szCs w:val="14"/>
                <w:lang w:eastAsia="sk-SK"/>
              </w:rPr>
              <w:t>Riadenie stroja v slovenskom alebo českom jazyku</w:t>
            </w:r>
          </w:p>
        </w:tc>
        <w:tc>
          <w:tcPr>
            <w:tcW w:w="3929" w:type="dxa"/>
            <w:tcBorders>
              <w:top w:val="single" w:sz="4" w:space="0" w:color="auto"/>
              <w:left w:val="nil"/>
              <w:bottom w:val="nil"/>
              <w:right w:val="single" w:sz="4" w:space="0" w:color="auto"/>
            </w:tcBorders>
            <w:shd w:val="clear" w:color="000000" w:fill="D9D9D9"/>
            <w:hideMark/>
          </w:tcPr>
          <w:p w14:paraId="121454AD" w14:textId="77777777" w:rsidR="00F97889" w:rsidRPr="00F97889" w:rsidRDefault="00F97889" w:rsidP="00F97889">
            <w:pPr>
              <w:spacing w:after="0" w:line="240" w:lineRule="auto"/>
              <w:rPr>
                <w:rFonts w:ascii="Arial" w:eastAsia="Times New Roman" w:hAnsi="Arial" w:cs="Arial"/>
                <w:color w:val="000000"/>
                <w:sz w:val="14"/>
                <w:szCs w:val="14"/>
                <w:lang w:eastAsia="sk-SK"/>
              </w:rPr>
            </w:pPr>
            <w:r w:rsidRPr="00F97889">
              <w:rPr>
                <w:rFonts w:ascii="Arial" w:eastAsia="Times New Roman" w:hAnsi="Arial" w:cs="Arial"/>
                <w:color w:val="000000"/>
                <w:sz w:val="14"/>
                <w:szCs w:val="14"/>
                <w:lang w:eastAsia="sk-SK"/>
              </w:rPr>
              <w:t> </w:t>
            </w:r>
          </w:p>
        </w:tc>
      </w:tr>
      <w:tr w:rsidR="00F97889" w:rsidRPr="00F97889" w14:paraId="05C10AF1" w14:textId="77777777" w:rsidTr="00F97889">
        <w:trPr>
          <w:trHeight w:val="398"/>
        </w:trPr>
        <w:tc>
          <w:tcPr>
            <w:tcW w:w="1407" w:type="dxa"/>
            <w:tcBorders>
              <w:top w:val="nil"/>
              <w:left w:val="single" w:sz="4" w:space="0" w:color="auto"/>
              <w:bottom w:val="nil"/>
              <w:right w:val="single" w:sz="4" w:space="0" w:color="auto"/>
            </w:tcBorders>
            <w:shd w:val="clear" w:color="000000" w:fill="B4C6E7"/>
            <w:hideMark/>
          </w:tcPr>
          <w:p w14:paraId="16005D20" w14:textId="77777777" w:rsidR="00F97889" w:rsidRPr="00F97889" w:rsidRDefault="00F97889" w:rsidP="00F97889">
            <w:pPr>
              <w:spacing w:after="0" w:line="240" w:lineRule="auto"/>
              <w:rPr>
                <w:rFonts w:ascii="Arial" w:eastAsia="Times New Roman" w:hAnsi="Arial" w:cs="Arial"/>
                <w:color w:val="000000"/>
                <w:sz w:val="14"/>
                <w:szCs w:val="14"/>
                <w:lang w:eastAsia="sk-SK"/>
              </w:rPr>
            </w:pPr>
            <w:r w:rsidRPr="00F97889">
              <w:rPr>
                <w:rFonts w:ascii="Arial" w:eastAsia="Times New Roman" w:hAnsi="Arial" w:cs="Arial"/>
                <w:color w:val="000000"/>
                <w:sz w:val="14"/>
                <w:szCs w:val="14"/>
                <w:lang w:eastAsia="sk-SK"/>
              </w:rPr>
              <w:t>Dokumentácia</w:t>
            </w:r>
          </w:p>
        </w:tc>
        <w:tc>
          <w:tcPr>
            <w:tcW w:w="3833" w:type="dxa"/>
            <w:tcBorders>
              <w:top w:val="single" w:sz="8" w:space="0" w:color="auto"/>
              <w:left w:val="nil"/>
              <w:bottom w:val="single" w:sz="4" w:space="0" w:color="auto"/>
              <w:right w:val="single" w:sz="4" w:space="0" w:color="auto"/>
            </w:tcBorders>
            <w:shd w:val="clear" w:color="000000" w:fill="B4C6E7"/>
            <w:hideMark/>
          </w:tcPr>
          <w:p w14:paraId="27015A29" w14:textId="77777777" w:rsidR="00F97889" w:rsidRPr="00F97889" w:rsidRDefault="00F97889" w:rsidP="00F97889">
            <w:pPr>
              <w:spacing w:after="0" w:line="240" w:lineRule="auto"/>
              <w:rPr>
                <w:rFonts w:ascii="Arial" w:eastAsia="Times New Roman" w:hAnsi="Arial" w:cs="Arial"/>
                <w:color w:val="000000"/>
                <w:sz w:val="14"/>
                <w:szCs w:val="14"/>
                <w:lang w:eastAsia="sk-SK"/>
              </w:rPr>
            </w:pPr>
            <w:r w:rsidRPr="00F97889">
              <w:rPr>
                <w:rFonts w:ascii="Arial" w:eastAsia="Times New Roman" w:hAnsi="Arial" w:cs="Arial"/>
                <w:color w:val="000000"/>
                <w:sz w:val="14"/>
                <w:szCs w:val="14"/>
                <w:lang w:eastAsia="sk-SK"/>
              </w:rPr>
              <w:t>Dokumentácia k riadeniu stroja v slovenskom alebo českom jazyku</w:t>
            </w:r>
          </w:p>
        </w:tc>
        <w:tc>
          <w:tcPr>
            <w:tcW w:w="3929" w:type="dxa"/>
            <w:tcBorders>
              <w:top w:val="single" w:sz="8" w:space="0" w:color="auto"/>
              <w:left w:val="nil"/>
              <w:bottom w:val="single" w:sz="4" w:space="0" w:color="auto"/>
              <w:right w:val="single" w:sz="4" w:space="0" w:color="auto"/>
            </w:tcBorders>
            <w:shd w:val="clear" w:color="000000" w:fill="B4C6E7"/>
            <w:noWrap/>
            <w:hideMark/>
          </w:tcPr>
          <w:p w14:paraId="79EC9FF2" w14:textId="77777777" w:rsidR="00F97889" w:rsidRPr="00F97889" w:rsidRDefault="00F97889" w:rsidP="00F97889">
            <w:pPr>
              <w:spacing w:after="0" w:line="240" w:lineRule="auto"/>
              <w:rPr>
                <w:rFonts w:ascii="Arial" w:eastAsia="Times New Roman" w:hAnsi="Arial" w:cs="Arial"/>
                <w:color w:val="000000"/>
                <w:sz w:val="14"/>
                <w:szCs w:val="14"/>
                <w:lang w:eastAsia="sk-SK"/>
              </w:rPr>
            </w:pPr>
            <w:r w:rsidRPr="00F97889">
              <w:rPr>
                <w:rFonts w:ascii="Arial" w:eastAsia="Times New Roman" w:hAnsi="Arial" w:cs="Arial"/>
                <w:color w:val="000000"/>
                <w:sz w:val="14"/>
                <w:szCs w:val="14"/>
                <w:lang w:eastAsia="sk-SK"/>
              </w:rPr>
              <w:t> </w:t>
            </w:r>
          </w:p>
        </w:tc>
      </w:tr>
      <w:tr w:rsidR="00F97889" w:rsidRPr="00F97889" w14:paraId="182BB86B" w14:textId="77777777" w:rsidTr="00F97889">
        <w:trPr>
          <w:trHeight w:val="191"/>
        </w:trPr>
        <w:tc>
          <w:tcPr>
            <w:tcW w:w="1407" w:type="dxa"/>
            <w:vMerge w:val="restart"/>
            <w:tcBorders>
              <w:top w:val="single" w:sz="8" w:space="0" w:color="auto"/>
              <w:left w:val="single" w:sz="4" w:space="0" w:color="auto"/>
              <w:bottom w:val="nil"/>
              <w:right w:val="single" w:sz="4" w:space="0" w:color="auto"/>
            </w:tcBorders>
            <w:shd w:val="clear" w:color="000000" w:fill="C6E0B4"/>
            <w:noWrap/>
            <w:hideMark/>
          </w:tcPr>
          <w:p w14:paraId="59CD7520" w14:textId="77777777" w:rsidR="00F97889" w:rsidRPr="00F97889" w:rsidRDefault="00F97889" w:rsidP="00F97889">
            <w:pPr>
              <w:spacing w:after="0" w:line="240" w:lineRule="auto"/>
              <w:rPr>
                <w:rFonts w:ascii="Arial" w:eastAsia="Times New Roman" w:hAnsi="Arial" w:cs="Arial"/>
                <w:color w:val="000000"/>
                <w:sz w:val="14"/>
                <w:szCs w:val="14"/>
                <w:lang w:eastAsia="sk-SK"/>
              </w:rPr>
            </w:pPr>
            <w:r w:rsidRPr="00F97889">
              <w:rPr>
                <w:rFonts w:ascii="Arial" w:eastAsia="Times New Roman" w:hAnsi="Arial" w:cs="Arial"/>
                <w:color w:val="000000"/>
                <w:sz w:val="14"/>
                <w:szCs w:val="14"/>
                <w:lang w:eastAsia="sk-SK"/>
              </w:rPr>
              <w:t>Príslušenstvo</w:t>
            </w:r>
          </w:p>
        </w:tc>
        <w:tc>
          <w:tcPr>
            <w:tcW w:w="3833" w:type="dxa"/>
            <w:tcBorders>
              <w:top w:val="single" w:sz="8" w:space="0" w:color="auto"/>
              <w:left w:val="nil"/>
              <w:bottom w:val="single" w:sz="4" w:space="0" w:color="auto"/>
              <w:right w:val="single" w:sz="4" w:space="0" w:color="auto"/>
            </w:tcBorders>
            <w:shd w:val="clear" w:color="000000" w:fill="C6E0B4"/>
            <w:hideMark/>
          </w:tcPr>
          <w:p w14:paraId="3A132198" w14:textId="77777777" w:rsidR="00F97889" w:rsidRPr="00F97889" w:rsidRDefault="00F97889" w:rsidP="00F97889">
            <w:pPr>
              <w:spacing w:after="0" w:line="240" w:lineRule="auto"/>
              <w:rPr>
                <w:rFonts w:ascii="Arial" w:eastAsia="Times New Roman" w:hAnsi="Arial" w:cs="Arial"/>
                <w:color w:val="000000"/>
                <w:sz w:val="14"/>
                <w:szCs w:val="14"/>
                <w:lang w:eastAsia="sk-SK"/>
              </w:rPr>
            </w:pPr>
            <w:r w:rsidRPr="00F97889">
              <w:rPr>
                <w:rFonts w:ascii="Arial" w:eastAsia="Times New Roman" w:hAnsi="Arial" w:cs="Arial"/>
                <w:color w:val="000000"/>
                <w:sz w:val="14"/>
                <w:szCs w:val="14"/>
                <w:lang w:eastAsia="sk-SK"/>
              </w:rPr>
              <w:t>Výmenník paliet</w:t>
            </w:r>
          </w:p>
        </w:tc>
        <w:tc>
          <w:tcPr>
            <w:tcW w:w="3929" w:type="dxa"/>
            <w:tcBorders>
              <w:top w:val="single" w:sz="8" w:space="0" w:color="auto"/>
              <w:left w:val="nil"/>
              <w:bottom w:val="single" w:sz="4" w:space="0" w:color="auto"/>
              <w:right w:val="single" w:sz="4" w:space="0" w:color="auto"/>
            </w:tcBorders>
            <w:shd w:val="clear" w:color="000000" w:fill="C6E0B4"/>
            <w:noWrap/>
            <w:hideMark/>
          </w:tcPr>
          <w:p w14:paraId="0AFC9D50" w14:textId="77777777" w:rsidR="00F97889" w:rsidRPr="00F97889" w:rsidRDefault="00F97889" w:rsidP="00F97889">
            <w:pPr>
              <w:spacing w:after="0" w:line="240" w:lineRule="auto"/>
              <w:rPr>
                <w:rFonts w:ascii="Arial" w:eastAsia="Times New Roman" w:hAnsi="Arial" w:cs="Arial"/>
                <w:color w:val="000000"/>
                <w:sz w:val="14"/>
                <w:szCs w:val="14"/>
                <w:lang w:eastAsia="sk-SK"/>
              </w:rPr>
            </w:pPr>
            <w:r w:rsidRPr="00F97889">
              <w:rPr>
                <w:rFonts w:ascii="Arial" w:eastAsia="Times New Roman" w:hAnsi="Arial" w:cs="Arial"/>
                <w:color w:val="000000"/>
                <w:sz w:val="14"/>
                <w:szCs w:val="14"/>
                <w:lang w:eastAsia="sk-SK"/>
              </w:rPr>
              <w:t> </w:t>
            </w:r>
          </w:p>
        </w:tc>
      </w:tr>
      <w:tr w:rsidR="00F97889" w:rsidRPr="00F97889" w14:paraId="7680AFD3" w14:textId="77777777" w:rsidTr="00F97889">
        <w:trPr>
          <w:trHeight w:val="191"/>
        </w:trPr>
        <w:tc>
          <w:tcPr>
            <w:tcW w:w="1407" w:type="dxa"/>
            <w:vMerge/>
            <w:tcBorders>
              <w:top w:val="single" w:sz="8" w:space="0" w:color="auto"/>
              <w:left w:val="single" w:sz="4" w:space="0" w:color="auto"/>
              <w:bottom w:val="nil"/>
              <w:right w:val="single" w:sz="4" w:space="0" w:color="auto"/>
            </w:tcBorders>
            <w:vAlign w:val="center"/>
            <w:hideMark/>
          </w:tcPr>
          <w:p w14:paraId="604E96BE" w14:textId="77777777" w:rsidR="00F97889" w:rsidRPr="00F97889" w:rsidRDefault="00F97889" w:rsidP="00F97889">
            <w:pPr>
              <w:spacing w:after="0" w:line="240" w:lineRule="auto"/>
              <w:rPr>
                <w:rFonts w:ascii="Arial" w:eastAsia="Times New Roman" w:hAnsi="Arial" w:cs="Arial"/>
                <w:color w:val="000000"/>
                <w:sz w:val="14"/>
                <w:szCs w:val="14"/>
                <w:lang w:eastAsia="sk-SK"/>
              </w:rPr>
            </w:pPr>
          </w:p>
        </w:tc>
        <w:tc>
          <w:tcPr>
            <w:tcW w:w="3833" w:type="dxa"/>
            <w:tcBorders>
              <w:top w:val="nil"/>
              <w:left w:val="nil"/>
              <w:bottom w:val="single" w:sz="4" w:space="0" w:color="auto"/>
              <w:right w:val="single" w:sz="4" w:space="0" w:color="auto"/>
            </w:tcBorders>
            <w:shd w:val="clear" w:color="000000" w:fill="C6E0B4"/>
            <w:noWrap/>
            <w:hideMark/>
          </w:tcPr>
          <w:p w14:paraId="41F9E7DE" w14:textId="77777777" w:rsidR="00F97889" w:rsidRPr="00F97889" w:rsidRDefault="00F97889" w:rsidP="00F97889">
            <w:pPr>
              <w:spacing w:after="0" w:line="240" w:lineRule="auto"/>
              <w:rPr>
                <w:rFonts w:ascii="Arial" w:eastAsia="Times New Roman" w:hAnsi="Arial" w:cs="Arial"/>
                <w:color w:val="000000"/>
                <w:sz w:val="14"/>
                <w:szCs w:val="14"/>
                <w:lang w:eastAsia="sk-SK"/>
              </w:rPr>
            </w:pPr>
            <w:r w:rsidRPr="00F97889">
              <w:rPr>
                <w:rFonts w:ascii="Arial" w:eastAsia="Times New Roman" w:hAnsi="Arial" w:cs="Arial"/>
                <w:color w:val="000000"/>
                <w:sz w:val="14"/>
                <w:szCs w:val="14"/>
                <w:lang w:eastAsia="sk-SK"/>
              </w:rPr>
              <w:t>Čítačka čiarových kódov</w:t>
            </w:r>
          </w:p>
        </w:tc>
        <w:tc>
          <w:tcPr>
            <w:tcW w:w="3929" w:type="dxa"/>
            <w:tcBorders>
              <w:top w:val="nil"/>
              <w:left w:val="nil"/>
              <w:bottom w:val="single" w:sz="4" w:space="0" w:color="auto"/>
              <w:right w:val="single" w:sz="4" w:space="0" w:color="auto"/>
            </w:tcBorders>
            <w:shd w:val="clear" w:color="000000" w:fill="C6E0B4"/>
            <w:noWrap/>
            <w:hideMark/>
          </w:tcPr>
          <w:p w14:paraId="2B40F841" w14:textId="77777777" w:rsidR="00F97889" w:rsidRPr="00F97889" w:rsidRDefault="00F97889" w:rsidP="00F97889">
            <w:pPr>
              <w:spacing w:after="0" w:line="240" w:lineRule="auto"/>
              <w:rPr>
                <w:rFonts w:ascii="Arial" w:eastAsia="Times New Roman" w:hAnsi="Arial" w:cs="Arial"/>
                <w:color w:val="000000"/>
                <w:sz w:val="14"/>
                <w:szCs w:val="14"/>
                <w:lang w:eastAsia="sk-SK"/>
              </w:rPr>
            </w:pPr>
            <w:r w:rsidRPr="00F97889">
              <w:rPr>
                <w:rFonts w:ascii="Arial" w:eastAsia="Times New Roman" w:hAnsi="Arial" w:cs="Arial"/>
                <w:color w:val="000000"/>
                <w:sz w:val="14"/>
                <w:szCs w:val="14"/>
                <w:lang w:eastAsia="sk-SK"/>
              </w:rPr>
              <w:t> </w:t>
            </w:r>
          </w:p>
        </w:tc>
      </w:tr>
      <w:tr w:rsidR="00F97889" w:rsidRPr="00F97889" w14:paraId="3DE5D723" w14:textId="77777777" w:rsidTr="00F97889">
        <w:trPr>
          <w:trHeight w:val="914"/>
        </w:trPr>
        <w:tc>
          <w:tcPr>
            <w:tcW w:w="1407" w:type="dxa"/>
            <w:vMerge/>
            <w:tcBorders>
              <w:top w:val="single" w:sz="8" w:space="0" w:color="auto"/>
              <w:left w:val="single" w:sz="4" w:space="0" w:color="auto"/>
              <w:bottom w:val="nil"/>
              <w:right w:val="single" w:sz="4" w:space="0" w:color="auto"/>
            </w:tcBorders>
            <w:vAlign w:val="center"/>
            <w:hideMark/>
          </w:tcPr>
          <w:p w14:paraId="41E6262B" w14:textId="77777777" w:rsidR="00F97889" w:rsidRPr="00F97889" w:rsidRDefault="00F97889" w:rsidP="00F97889">
            <w:pPr>
              <w:spacing w:after="0" w:line="240" w:lineRule="auto"/>
              <w:rPr>
                <w:rFonts w:ascii="Arial" w:eastAsia="Times New Roman" w:hAnsi="Arial" w:cs="Arial"/>
                <w:color w:val="000000"/>
                <w:sz w:val="14"/>
                <w:szCs w:val="14"/>
                <w:lang w:eastAsia="sk-SK"/>
              </w:rPr>
            </w:pPr>
          </w:p>
        </w:tc>
        <w:tc>
          <w:tcPr>
            <w:tcW w:w="3833" w:type="dxa"/>
            <w:tcBorders>
              <w:top w:val="nil"/>
              <w:left w:val="nil"/>
              <w:bottom w:val="nil"/>
              <w:right w:val="single" w:sz="4" w:space="0" w:color="auto"/>
            </w:tcBorders>
            <w:shd w:val="clear" w:color="000000" w:fill="C6E0B4"/>
            <w:hideMark/>
          </w:tcPr>
          <w:p w14:paraId="3553047B" w14:textId="77777777" w:rsidR="00F97889" w:rsidRPr="00F97889" w:rsidRDefault="00F97889" w:rsidP="00F97889">
            <w:pPr>
              <w:spacing w:after="0" w:line="240" w:lineRule="auto"/>
              <w:rPr>
                <w:rFonts w:ascii="Arial" w:eastAsia="Times New Roman" w:hAnsi="Arial" w:cs="Arial"/>
                <w:color w:val="000000"/>
                <w:sz w:val="14"/>
                <w:szCs w:val="14"/>
                <w:lang w:eastAsia="sk-SK"/>
              </w:rPr>
            </w:pPr>
            <w:r w:rsidRPr="00F97889">
              <w:rPr>
                <w:rFonts w:ascii="Arial" w:eastAsia="Times New Roman" w:hAnsi="Arial" w:cs="Arial"/>
                <w:color w:val="000000"/>
                <w:sz w:val="14"/>
                <w:szCs w:val="14"/>
                <w:lang w:eastAsia="sk-SK"/>
              </w:rPr>
              <w:t>Externý programovací software stroja s 3D konvertorom, CAD systémom, vzájomne prepojeným na centrálnu databázu (centrálna databáza = spoločná databáza pre laser, ohraňovací lis)</w:t>
            </w:r>
          </w:p>
        </w:tc>
        <w:tc>
          <w:tcPr>
            <w:tcW w:w="3929" w:type="dxa"/>
            <w:tcBorders>
              <w:top w:val="nil"/>
              <w:left w:val="nil"/>
              <w:bottom w:val="single" w:sz="4" w:space="0" w:color="auto"/>
              <w:right w:val="single" w:sz="4" w:space="0" w:color="auto"/>
            </w:tcBorders>
            <w:shd w:val="clear" w:color="000000" w:fill="C6E0B4"/>
            <w:noWrap/>
            <w:hideMark/>
          </w:tcPr>
          <w:p w14:paraId="4CDFB9C0" w14:textId="77777777" w:rsidR="00F97889" w:rsidRPr="00F97889" w:rsidRDefault="00F97889" w:rsidP="00F97889">
            <w:pPr>
              <w:spacing w:after="0" w:line="240" w:lineRule="auto"/>
              <w:rPr>
                <w:rFonts w:ascii="Arial" w:eastAsia="Times New Roman" w:hAnsi="Arial" w:cs="Arial"/>
                <w:color w:val="000000"/>
                <w:sz w:val="14"/>
                <w:szCs w:val="14"/>
                <w:lang w:eastAsia="sk-SK"/>
              </w:rPr>
            </w:pPr>
            <w:r w:rsidRPr="00F97889">
              <w:rPr>
                <w:rFonts w:ascii="Arial" w:eastAsia="Times New Roman" w:hAnsi="Arial" w:cs="Arial"/>
                <w:color w:val="000000"/>
                <w:sz w:val="14"/>
                <w:szCs w:val="14"/>
                <w:lang w:eastAsia="sk-SK"/>
              </w:rPr>
              <w:t> </w:t>
            </w:r>
          </w:p>
        </w:tc>
      </w:tr>
      <w:tr w:rsidR="00F97889" w:rsidRPr="00F97889" w14:paraId="093C3986" w14:textId="77777777" w:rsidTr="00F97889">
        <w:trPr>
          <w:trHeight w:val="206"/>
        </w:trPr>
        <w:tc>
          <w:tcPr>
            <w:tcW w:w="1407" w:type="dxa"/>
            <w:tcBorders>
              <w:top w:val="single" w:sz="8" w:space="0" w:color="auto"/>
              <w:left w:val="single" w:sz="4" w:space="0" w:color="auto"/>
              <w:bottom w:val="nil"/>
              <w:right w:val="single" w:sz="4" w:space="0" w:color="auto"/>
            </w:tcBorders>
            <w:shd w:val="clear" w:color="000000" w:fill="FFF2CC"/>
            <w:noWrap/>
            <w:hideMark/>
          </w:tcPr>
          <w:p w14:paraId="357B3222" w14:textId="77777777" w:rsidR="00F97889" w:rsidRPr="00F97889" w:rsidRDefault="00F97889" w:rsidP="00F97889">
            <w:pPr>
              <w:spacing w:after="0" w:line="240" w:lineRule="auto"/>
              <w:rPr>
                <w:rFonts w:ascii="Arial" w:eastAsia="Times New Roman" w:hAnsi="Arial" w:cs="Arial"/>
                <w:color w:val="000000"/>
                <w:sz w:val="14"/>
                <w:szCs w:val="14"/>
                <w:lang w:eastAsia="sk-SK"/>
              </w:rPr>
            </w:pPr>
            <w:r w:rsidRPr="00F97889">
              <w:rPr>
                <w:rFonts w:ascii="Arial" w:eastAsia="Times New Roman" w:hAnsi="Arial" w:cs="Arial"/>
                <w:color w:val="000000"/>
                <w:sz w:val="14"/>
                <w:szCs w:val="14"/>
                <w:lang w:eastAsia="sk-SK"/>
              </w:rPr>
              <w:t>Záruka</w:t>
            </w:r>
          </w:p>
        </w:tc>
        <w:tc>
          <w:tcPr>
            <w:tcW w:w="3833" w:type="dxa"/>
            <w:tcBorders>
              <w:top w:val="single" w:sz="8" w:space="0" w:color="auto"/>
              <w:left w:val="nil"/>
              <w:bottom w:val="nil"/>
              <w:right w:val="single" w:sz="4" w:space="0" w:color="auto"/>
            </w:tcBorders>
            <w:shd w:val="clear" w:color="000000" w:fill="FFF2CC"/>
            <w:noWrap/>
            <w:hideMark/>
          </w:tcPr>
          <w:p w14:paraId="523F02B7" w14:textId="77777777" w:rsidR="00F97889" w:rsidRPr="00F97889" w:rsidRDefault="00F97889" w:rsidP="00F97889">
            <w:pPr>
              <w:spacing w:after="0" w:line="240" w:lineRule="auto"/>
              <w:rPr>
                <w:rFonts w:ascii="Arial" w:eastAsia="Times New Roman" w:hAnsi="Arial" w:cs="Arial"/>
                <w:color w:val="000000"/>
                <w:sz w:val="14"/>
                <w:szCs w:val="14"/>
                <w:lang w:eastAsia="sk-SK"/>
              </w:rPr>
            </w:pPr>
            <w:r w:rsidRPr="00F97889">
              <w:rPr>
                <w:rFonts w:ascii="Arial" w:eastAsia="Times New Roman" w:hAnsi="Arial" w:cs="Arial"/>
                <w:color w:val="000000"/>
                <w:sz w:val="14"/>
                <w:szCs w:val="14"/>
                <w:lang w:eastAsia="sk-SK"/>
              </w:rPr>
              <w:t>Záruka na stroj a všetky súčasti</w:t>
            </w:r>
          </w:p>
        </w:tc>
        <w:tc>
          <w:tcPr>
            <w:tcW w:w="3929" w:type="dxa"/>
            <w:tcBorders>
              <w:top w:val="single" w:sz="8" w:space="0" w:color="auto"/>
              <w:left w:val="nil"/>
              <w:bottom w:val="nil"/>
              <w:right w:val="single" w:sz="4" w:space="0" w:color="auto"/>
            </w:tcBorders>
            <w:shd w:val="clear" w:color="000000" w:fill="FFF2CC"/>
            <w:hideMark/>
          </w:tcPr>
          <w:p w14:paraId="56580171" w14:textId="77777777" w:rsidR="00F97889" w:rsidRPr="00F97889" w:rsidRDefault="00F97889" w:rsidP="00F97889">
            <w:pPr>
              <w:spacing w:after="0" w:line="240" w:lineRule="auto"/>
              <w:rPr>
                <w:rFonts w:ascii="Arial" w:eastAsia="Times New Roman" w:hAnsi="Arial" w:cs="Arial"/>
                <w:color w:val="000000"/>
                <w:sz w:val="14"/>
                <w:szCs w:val="14"/>
                <w:lang w:eastAsia="sk-SK"/>
              </w:rPr>
            </w:pPr>
            <w:r w:rsidRPr="00F97889">
              <w:rPr>
                <w:rFonts w:ascii="Arial" w:eastAsia="Times New Roman" w:hAnsi="Arial" w:cs="Arial"/>
                <w:color w:val="000000"/>
                <w:sz w:val="14"/>
                <w:szCs w:val="14"/>
                <w:lang w:eastAsia="sk-SK"/>
              </w:rPr>
              <w:t>min. 12 mesiacov od uvedenia stroja do prevádzky</w:t>
            </w:r>
          </w:p>
        </w:tc>
      </w:tr>
      <w:tr w:rsidR="00F97889" w:rsidRPr="00F97889" w14:paraId="34CA6484" w14:textId="77777777" w:rsidTr="00F97889">
        <w:trPr>
          <w:trHeight w:val="676"/>
        </w:trPr>
        <w:tc>
          <w:tcPr>
            <w:tcW w:w="1407" w:type="dxa"/>
            <w:tcBorders>
              <w:top w:val="single" w:sz="8" w:space="0" w:color="auto"/>
              <w:left w:val="single" w:sz="4" w:space="0" w:color="auto"/>
              <w:bottom w:val="single" w:sz="8" w:space="0" w:color="auto"/>
              <w:right w:val="single" w:sz="4" w:space="0" w:color="auto"/>
            </w:tcBorders>
            <w:shd w:val="clear" w:color="000000" w:fill="FFF2CC"/>
            <w:noWrap/>
            <w:hideMark/>
          </w:tcPr>
          <w:p w14:paraId="66778B9D" w14:textId="77777777" w:rsidR="00F97889" w:rsidRPr="00F97889" w:rsidRDefault="00F97889" w:rsidP="00F97889">
            <w:pPr>
              <w:spacing w:after="0" w:line="240" w:lineRule="auto"/>
              <w:rPr>
                <w:rFonts w:ascii="Arial" w:eastAsia="Times New Roman" w:hAnsi="Arial" w:cs="Arial"/>
                <w:color w:val="000000"/>
                <w:sz w:val="14"/>
                <w:szCs w:val="14"/>
                <w:lang w:eastAsia="sk-SK"/>
              </w:rPr>
            </w:pPr>
            <w:r w:rsidRPr="00F97889">
              <w:rPr>
                <w:rFonts w:ascii="Arial" w:eastAsia="Times New Roman" w:hAnsi="Arial" w:cs="Arial"/>
                <w:color w:val="000000"/>
                <w:sz w:val="14"/>
                <w:szCs w:val="14"/>
                <w:lang w:eastAsia="sk-SK"/>
              </w:rPr>
              <w:t>Dodanie</w:t>
            </w:r>
          </w:p>
        </w:tc>
        <w:tc>
          <w:tcPr>
            <w:tcW w:w="3833" w:type="dxa"/>
            <w:tcBorders>
              <w:top w:val="single" w:sz="8" w:space="0" w:color="auto"/>
              <w:left w:val="nil"/>
              <w:bottom w:val="single" w:sz="8" w:space="0" w:color="auto"/>
              <w:right w:val="single" w:sz="4" w:space="0" w:color="auto"/>
            </w:tcBorders>
            <w:shd w:val="clear" w:color="000000" w:fill="FFF2CC"/>
            <w:hideMark/>
          </w:tcPr>
          <w:p w14:paraId="1334003F" w14:textId="77777777" w:rsidR="00F97889" w:rsidRPr="00F97889" w:rsidRDefault="00F97889" w:rsidP="00F97889">
            <w:pPr>
              <w:spacing w:after="0" w:line="240" w:lineRule="auto"/>
              <w:rPr>
                <w:rFonts w:ascii="Arial" w:eastAsia="Times New Roman" w:hAnsi="Arial" w:cs="Arial"/>
                <w:color w:val="000000"/>
                <w:sz w:val="14"/>
                <w:szCs w:val="14"/>
                <w:lang w:eastAsia="sk-SK"/>
              </w:rPr>
            </w:pPr>
            <w:r w:rsidRPr="00F97889">
              <w:rPr>
                <w:rFonts w:ascii="Arial" w:eastAsia="Times New Roman" w:hAnsi="Arial" w:cs="Arial"/>
                <w:color w:val="000000"/>
                <w:sz w:val="14"/>
                <w:szCs w:val="14"/>
                <w:lang w:eastAsia="sk-SK"/>
              </w:rPr>
              <w:t>Doprava/dodanie na miesto realizácie logického celku, t.j. doprava/dodanie do miesta umiestnenia logického celku, ktorým je výrobný areál zadávateľa v Trenčianskej Turnej</w:t>
            </w:r>
          </w:p>
        </w:tc>
        <w:tc>
          <w:tcPr>
            <w:tcW w:w="3929" w:type="dxa"/>
            <w:tcBorders>
              <w:top w:val="single" w:sz="8" w:space="0" w:color="auto"/>
              <w:left w:val="nil"/>
              <w:bottom w:val="single" w:sz="8" w:space="0" w:color="auto"/>
              <w:right w:val="single" w:sz="4" w:space="0" w:color="auto"/>
            </w:tcBorders>
            <w:shd w:val="clear" w:color="000000" w:fill="FFF2CC"/>
            <w:noWrap/>
            <w:hideMark/>
          </w:tcPr>
          <w:p w14:paraId="4CFA2E2D" w14:textId="77777777" w:rsidR="00F97889" w:rsidRPr="00F97889" w:rsidRDefault="00F97889" w:rsidP="00F97889">
            <w:pPr>
              <w:spacing w:after="0" w:line="240" w:lineRule="auto"/>
              <w:rPr>
                <w:rFonts w:ascii="Arial" w:eastAsia="Times New Roman" w:hAnsi="Arial" w:cs="Arial"/>
                <w:color w:val="000000"/>
                <w:sz w:val="14"/>
                <w:szCs w:val="14"/>
                <w:lang w:eastAsia="sk-SK"/>
              </w:rPr>
            </w:pPr>
            <w:r w:rsidRPr="00F97889">
              <w:rPr>
                <w:rFonts w:ascii="Arial" w:eastAsia="Times New Roman" w:hAnsi="Arial" w:cs="Arial"/>
                <w:color w:val="000000"/>
                <w:sz w:val="14"/>
                <w:szCs w:val="14"/>
                <w:lang w:eastAsia="sk-SK"/>
              </w:rPr>
              <w:t> </w:t>
            </w:r>
          </w:p>
        </w:tc>
      </w:tr>
      <w:tr w:rsidR="00F97889" w:rsidRPr="00F97889" w14:paraId="342E27D9" w14:textId="77777777" w:rsidTr="00F97889">
        <w:trPr>
          <w:trHeight w:val="206"/>
        </w:trPr>
        <w:tc>
          <w:tcPr>
            <w:tcW w:w="1407" w:type="dxa"/>
            <w:tcBorders>
              <w:top w:val="nil"/>
              <w:left w:val="single" w:sz="4" w:space="0" w:color="auto"/>
              <w:bottom w:val="single" w:sz="8" w:space="0" w:color="auto"/>
              <w:right w:val="single" w:sz="4" w:space="0" w:color="auto"/>
            </w:tcBorders>
            <w:shd w:val="clear" w:color="000000" w:fill="FFF2CC"/>
            <w:noWrap/>
            <w:hideMark/>
          </w:tcPr>
          <w:p w14:paraId="537EF292" w14:textId="77777777" w:rsidR="00F97889" w:rsidRPr="00F97889" w:rsidRDefault="00F97889" w:rsidP="00F97889">
            <w:pPr>
              <w:spacing w:after="0" w:line="240" w:lineRule="auto"/>
              <w:rPr>
                <w:rFonts w:ascii="Arial" w:eastAsia="Times New Roman" w:hAnsi="Arial" w:cs="Arial"/>
                <w:color w:val="000000"/>
                <w:sz w:val="14"/>
                <w:szCs w:val="14"/>
                <w:lang w:eastAsia="sk-SK"/>
              </w:rPr>
            </w:pPr>
            <w:r w:rsidRPr="00F97889">
              <w:rPr>
                <w:rFonts w:ascii="Arial" w:eastAsia="Times New Roman" w:hAnsi="Arial" w:cs="Arial"/>
                <w:color w:val="000000"/>
                <w:sz w:val="14"/>
                <w:szCs w:val="14"/>
                <w:lang w:eastAsia="sk-SK"/>
              </w:rPr>
              <w:t>Servis</w:t>
            </w:r>
          </w:p>
        </w:tc>
        <w:tc>
          <w:tcPr>
            <w:tcW w:w="3833" w:type="dxa"/>
            <w:tcBorders>
              <w:top w:val="nil"/>
              <w:left w:val="nil"/>
              <w:bottom w:val="single" w:sz="8" w:space="0" w:color="auto"/>
              <w:right w:val="single" w:sz="4" w:space="0" w:color="auto"/>
            </w:tcBorders>
            <w:shd w:val="clear" w:color="000000" w:fill="FFF2CC"/>
            <w:hideMark/>
          </w:tcPr>
          <w:p w14:paraId="482CA3FB" w14:textId="77777777" w:rsidR="00F97889" w:rsidRPr="00F97889" w:rsidRDefault="00F97889" w:rsidP="00F97889">
            <w:pPr>
              <w:spacing w:after="0" w:line="240" w:lineRule="auto"/>
              <w:rPr>
                <w:rFonts w:ascii="Arial" w:eastAsia="Times New Roman" w:hAnsi="Arial" w:cs="Arial"/>
                <w:color w:val="000000"/>
                <w:sz w:val="14"/>
                <w:szCs w:val="14"/>
                <w:lang w:eastAsia="sk-SK"/>
              </w:rPr>
            </w:pPr>
            <w:r w:rsidRPr="00F97889">
              <w:rPr>
                <w:rFonts w:ascii="Arial" w:eastAsia="Times New Roman" w:hAnsi="Arial" w:cs="Arial"/>
                <w:color w:val="000000"/>
                <w:sz w:val="14"/>
                <w:szCs w:val="14"/>
                <w:lang w:eastAsia="sk-SK"/>
              </w:rPr>
              <w:t>Nástup na servisný zásah</w:t>
            </w:r>
          </w:p>
        </w:tc>
        <w:tc>
          <w:tcPr>
            <w:tcW w:w="3929" w:type="dxa"/>
            <w:tcBorders>
              <w:top w:val="nil"/>
              <w:left w:val="nil"/>
              <w:bottom w:val="single" w:sz="8" w:space="0" w:color="auto"/>
              <w:right w:val="single" w:sz="4" w:space="0" w:color="auto"/>
            </w:tcBorders>
            <w:shd w:val="clear" w:color="000000" w:fill="FFF2CC"/>
            <w:noWrap/>
            <w:hideMark/>
          </w:tcPr>
          <w:p w14:paraId="739B9EF6" w14:textId="77777777" w:rsidR="00F97889" w:rsidRPr="00F97889" w:rsidRDefault="00F97889" w:rsidP="00F97889">
            <w:pPr>
              <w:spacing w:after="0" w:line="240" w:lineRule="auto"/>
              <w:rPr>
                <w:rFonts w:ascii="Arial" w:eastAsia="Times New Roman" w:hAnsi="Arial" w:cs="Arial"/>
                <w:color w:val="000000"/>
                <w:sz w:val="14"/>
                <w:szCs w:val="14"/>
                <w:lang w:eastAsia="sk-SK"/>
              </w:rPr>
            </w:pPr>
            <w:r w:rsidRPr="00F97889">
              <w:rPr>
                <w:rFonts w:ascii="Arial" w:eastAsia="Times New Roman" w:hAnsi="Arial" w:cs="Arial"/>
                <w:color w:val="000000"/>
                <w:sz w:val="14"/>
                <w:szCs w:val="14"/>
                <w:lang w:eastAsia="sk-SK"/>
              </w:rPr>
              <w:t>do 24 hodín</w:t>
            </w:r>
          </w:p>
        </w:tc>
      </w:tr>
      <w:tr w:rsidR="00F97889" w:rsidRPr="00F97889" w14:paraId="315E4092" w14:textId="77777777" w:rsidTr="00F97889">
        <w:trPr>
          <w:trHeight w:val="888"/>
        </w:trPr>
        <w:tc>
          <w:tcPr>
            <w:tcW w:w="1407" w:type="dxa"/>
            <w:tcBorders>
              <w:top w:val="nil"/>
              <w:left w:val="single" w:sz="4" w:space="0" w:color="auto"/>
              <w:bottom w:val="single" w:sz="4" w:space="0" w:color="auto"/>
              <w:right w:val="single" w:sz="4" w:space="0" w:color="auto"/>
            </w:tcBorders>
            <w:shd w:val="clear" w:color="000000" w:fill="FFF2CC"/>
            <w:hideMark/>
          </w:tcPr>
          <w:p w14:paraId="69BB79A2" w14:textId="77777777" w:rsidR="00F97889" w:rsidRPr="00F97889" w:rsidRDefault="00F97889" w:rsidP="00F97889">
            <w:pPr>
              <w:spacing w:after="0" w:line="240" w:lineRule="auto"/>
              <w:rPr>
                <w:rFonts w:ascii="Arial" w:eastAsia="Times New Roman" w:hAnsi="Arial" w:cs="Arial"/>
                <w:color w:val="000000"/>
                <w:sz w:val="14"/>
                <w:szCs w:val="14"/>
                <w:lang w:eastAsia="sk-SK"/>
              </w:rPr>
            </w:pPr>
            <w:r w:rsidRPr="00F97889">
              <w:rPr>
                <w:rFonts w:ascii="Arial" w:eastAsia="Times New Roman" w:hAnsi="Arial" w:cs="Arial"/>
                <w:color w:val="000000"/>
                <w:sz w:val="14"/>
                <w:szCs w:val="14"/>
                <w:lang w:eastAsia="sk-SK"/>
              </w:rPr>
              <w:t>Inštalácia a uvedenie do prevádzky</w:t>
            </w:r>
          </w:p>
        </w:tc>
        <w:tc>
          <w:tcPr>
            <w:tcW w:w="3833" w:type="dxa"/>
            <w:tcBorders>
              <w:top w:val="nil"/>
              <w:left w:val="nil"/>
              <w:bottom w:val="single" w:sz="4" w:space="0" w:color="auto"/>
              <w:right w:val="single" w:sz="4" w:space="0" w:color="auto"/>
            </w:tcBorders>
            <w:shd w:val="clear" w:color="000000" w:fill="FFF2CC"/>
            <w:hideMark/>
          </w:tcPr>
          <w:p w14:paraId="583638D5" w14:textId="77777777" w:rsidR="00F97889" w:rsidRPr="00F97889" w:rsidRDefault="00F97889" w:rsidP="00F97889">
            <w:pPr>
              <w:spacing w:after="0" w:line="240" w:lineRule="auto"/>
              <w:rPr>
                <w:rFonts w:ascii="Arial" w:eastAsia="Times New Roman" w:hAnsi="Arial" w:cs="Arial"/>
                <w:color w:val="000000"/>
                <w:sz w:val="14"/>
                <w:szCs w:val="14"/>
                <w:lang w:eastAsia="sk-SK"/>
              </w:rPr>
            </w:pPr>
            <w:r w:rsidRPr="00F97889">
              <w:rPr>
                <w:rFonts w:ascii="Arial" w:eastAsia="Times New Roman" w:hAnsi="Arial" w:cs="Arial"/>
                <w:color w:val="000000"/>
                <w:sz w:val="14"/>
                <w:szCs w:val="14"/>
                <w:lang w:eastAsia="sk-SK"/>
              </w:rPr>
              <w:t xml:space="preserve">Inštalácia zariadenia, nastavenie logického celku (zariadenia), t.j. uvedenie do prevádzky a oživenie logického celku s tým, že uchádzač je povinný preukázať dosiahnutie všetky technických parametrov, ktoré sú v ponuke uchádzača </w:t>
            </w:r>
          </w:p>
        </w:tc>
        <w:tc>
          <w:tcPr>
            <w:tcW w:w="3929" w:type="dxa"/>
            <w:tcBorders>
              <w:top w:val="nil"/>
              <w:left w:val="nil"/>
              <w:bottom w:val="single" w:sz="4" w:space="0" w:color="auto"/>
              <w:right w:val="single" w:sz="4" w:space="0" w:color="auto"/>
            </w:tcBorders>
            <w:shd w:val="clear" w:color="000000" w:fill="FFF2CC"/>
            <w:noWrap/>
            <w:hideMark/>
          </w:tcPr>
          <w:p w14:paraId="332F1C52" w14:textId="77777777" w:rsidR="00F97889" w:rsidRPr="00F97889" w:rsidRDefault="00F97889" w:rsidP="00F97889">
            <w:pPr>
              <w:spacing w:after="0" w:line="240" w:lineRule="auto"/>
              <w:rPr>
                <w:rFonts w:ascii="Arial" w:eastAsia="Times New Roman" w:hAnsi="Arial" w:cs="Arial"/>
                <w:color w:val="000000"/>
                <w:sz w:val="14"/>
                <w:szCs w:val="14"/>
                <w:lang w:eastAsia="sk-SK"/>
              </w:rPr>
            </w:pPr>
            <w:r w:rsidRPr="00F97889">
              <w:rPr>
                <w:rFonts w:ascii="Arial" w:eastAsia="Times New Roman" w:hAnsi="Arial" w:cs="Arial"/>
                <w:color w:val="000000"/>
                <w:sz w:val="14"/>
                <w:szCs w:val="14"/>
                <w:lang w:eastAsia="sk-SK"/>
              </w:rPr>
              <w:t> </w:t>
            </w:r>
          </w:p>
        </w:tc>
      </w:tr>
    </w:tbl>
    <w:p w14:paraId="07DFDF29" w14:textId="77777777" w:rsidR="00F97889" w:rsidRDefault="00F97889" w:rsidP="00995CF6">
      <w:pPr>
        <w:pStyle w:val="Style1"/>
        <w:numPr>
          <w:ilvl w:val="0"/>
          <w:numId w:val="0"/>
        </w:numPr>
      </w:pPr>
    </w:p>
    <w:p w14:paraId="3280CB43" w14:textId="77777777" w:rsidR="00F97889" w:rsidRDefault="00F97889" w:rsidP="00995CF6">
      <w:pPr>
        <w:pStyle w:val="Style1"/>
        <w:numPr>
          <w:ilvl w:val="0"/>
          <w:numId w:val="0"/>
        </w:numPr>
      </w:pPr>
    </w:p>
    <w:p w14:paraId="120298FE" w14:textId="77777777" w:rsidR="00F97889" w:rsidRDefault="00F97889">
      <w:pPr>
        <w:spacing w:line="259" w:lineRule="auto"/>
        <w:rPr>
          <w:rFonts w:asciiTheme="majorHAnsi" w:eastAsiaTheme="majorEastAsia" w:hAnsiTheme="majorHAnsi" w:cstheme="majorBidi"/>
          <w:bCs/>
          <w:sz w:val="28"/>
          <w:szCs w:val="32"/>
        </w:rPr>
      </w:pPr>
      <w:r>
        <w:br w:type="page"/>
      </w:r>
    </w:p>
    <w:p w14:paraId="08B3FEFA" w14:textId="77777777" w:rsidR="00F97889" w:rsidRPr="00995CF6" w:rsidRDefault="00CC2F9F" w:rsidP="00F97889">
      <w:pPr>
        <w:pStyle w:val="Style1"/>
        <w:numPr>
          <w:ilvl w:val="0"/>
          <w:numId w:val="0"/>
        </w:numPr>
      </w:pPr>
      <w:r w:rsidRPr="00995CF6">
        <w:lastRenderedPageBreak/>
        <w:t>Logický celok č. 2</w:t>
      </w:r>
      <w:r w:rsidR="00DA7A6F">
        <w:t xml:space="preserve"> – CNC riadený hydraulický ohraňovací lis</w:t>
      </w:r>
    </w:p>
    <w:tbl>
      <w:tblPr>
        <w:tblW w:w="9030" w:type="dxa"/>
        <w:tblCellMar>
          <w:left w:w="70" w:type="dxa"/>
          <w:right w:w="70" w:type="dxa"/>
        </w:tblCellMar>
        <w:tblLook w:val="04A0" w:firstRow="1" w:lastRow="0" w:firstColumn="1" w:lastColumn="0" w:noHBand="0" w:noVBand="1"/>
      </w:tblPr>
      <w:tblGrid>
        <w:gridCol w:w="1457"/>
        <w:gridCol w:w="3512"/>
        <w:gridCol w:w="4061"/>
      </w:tblGrid>
      <w:tr w:rsidR="00F97889" w:rsidRPr="00F97889" w14:paraId="1A934351" w14:textId="77777777" w:rsidTr="00F97889">
        <w:trPr>
          <w:trHeight w:val="211"/>
        </w:trPr>
        <w:tc>
          <w:tcPr>
            <w:tcW w:w="1457" w:type="dxa"/>
            <w:tcBorders>
              <w:top w:val="single" w:sz="4" w:space="0" w:color="auto"/>
              <w:left w:val="single" w:sz="4" w:space="0" w:color="auto"/>
              <w:bottom w:val="nil"/>
              <w:right w:val="single" w:sz="4" w:space="0" w:color="auto"/>
            </w:tcBorders>
            <w:shd w:val="clear" w:color="000000" w:fill="D9D9D9"/>
            <w:noWrap/>
            <w:hideMark/>
          </w:tcPr>
          <w:p w14:paraId="7C4960DC" w14:textId="77777777" w:rsidR="00F97889" w:rsidRPr="00F97889" w:rsidRDefault="00F97889" w:rsidP="00F97889">
            <w:pPr>
              <w:spacing w:after="0" w:line="240" w:lineRule="auto"/>
              <w:jc w:val="center"/>
              <w:rPr>
                <w:rFonts w:ascii="Arial" w:eastAsia="Times New Roman" w:hAnsi="Arial" w:cs="Arial"/>
                <w:b/>
                <w:bCs/>
                <w:color w:val="000000"/>
                <w:sz w:val="14"/>
                <w:szCs w:val="14"/>
                <w:lang w:eastAsia="sk-SK"/>
              </w:rPr>
            </w:pPr>
            <w:r w:rsidRPr="00F97889">
              <w:rPr>
                <w:rFonts w:ascii="Arial" w:eastAsia="Times New Roman" w:hAnsi="Arial" w:cs="Arial"/>
                <w:b/>
                <w:bCs/>
                <w:color w:val="000000"/>
                <w:sz w:val="14"/>
                <w:szCs w:val="14"/>
                <w:lang w:eastAsia="sk-SK"/>
              </w:rPr>
              <w:t>Charakteristika</w:t>
            </w:r>
          </w:p>
        </w:tc>
        <w:tc>
          <w:tcPr>
            <w:tcW w:w="3512" w:type="dxa"/>
            <w:tcBorders>
              <w:top w:val="single" w:sz="4" w:space="0" w:color="auto"/>
              <w:left w:val="nil"/>
              <w:bottom w:val="single" w:sz="8" w:space="0" w:color="auto"/>
              <w:right w:val="single" w:sz="4" w:space="0" w:color="auto"/>
            </w:tcBorders>
            <w:shd w:val="clear" w:color="000000" w:fill="D9D9D9"/>
            <w:noWrap/>
            <w:hideMark/>
          </w:tcPr>
          <w:p w14:paraId="2615BFED" w14:textId="77777777" w:rsidR="00F97889" w:rsidRPr="00F97889" w:rsidRDefault="00F97889" w:rsidP="00F97889">
            <w:pPr>
              <w:spacing w:after="0" w:line="240" w:lineRule="auto"/>
              <w:jc w:val="center"/>
              <w:rPr>
                <w:rFonts w:ascii="Arial" w:eastAsia="Times New Roman" w:hAnsi="Arial" w:cs="Arial"/>
                <w:b/>
                <w:bCs/>
                <w:color w:val="000000"/>
                <w:sz w:val="14"/>
                <w:szCs w:val="14"/>
                <w:lang w:eastAsia="sk-SK"/>
              </w:rPr>
            </w:pPr>
            <w:r w:rsidRPr="00F97889">
              <w:rPr>
                <w:rFonts w:ascii="Arial" w:eastAsia="Times New Roman" w:hAnsi="Arial" w:cs="Arial"/>
                <w:b/>
                <w:bCs/>
                <w:color w:val="000000"/>
                <w:sz w:val="14"/>
                <w:szCs w:val="14"/>
                <w:lang w:eastAsia="sk-SK"/>
              </w:rPr>
              <w:t>Požiadavky</w:t>
            </w:r>
          </w:p>
        </w:tc>
        <w:tc>
          <w:tcPr>
            <w:tcW w:w="4061" w:type="dxa"/>
            <w:tcBorders>
              <w:top w:val="single" w:sz="4" w:space="0" w:color="auto"/>
              <w:left w:val="nil"/>
              <w:bottom w:val="single" w:sz="8" w:space="0" w:color="auto"/>
              <w:right w:val="single" w:sz="4" w:space="0" w:color="auto"/>
            </w:tcBorders>
            <w:shd w:val="clear" w:color="000000" w:fill="D9D9D9"/>
            <w:noWrap/>
            <w:hideMark/>
          </w:tcPr>
          <w:p w14:paraId="2B709F12" w14:textId="77777777" w:rsidR="00F97889" w:rsidRPr="00F97889" w:rsidRDefault="00F97889" w:rsidP="00F97889">
            <w:pPr>
              <w:spacing w:after="0" w:line="240" w:lineRule="auto"/>
              <w:jc w:val="center"/>
              <w:rPr>
                <w:rFonts w:ascii="Arial" w:eastAsia="Times New Roman" w:hAnsi="Arial" w:cs="Arial"/>
                <w:b/>
                <w:bCs/>
                <w:color w:val="000000"/>
                <w:sz w:val="14"/>
                <w:szCs w:val="14"/>
                <w:lang w:eastAsia="sk-SK"/>
              </w:rPr>
            </w:pPr>
            <w:r w:rsidRPr="00F97889">
              <w:rPr>
                <w:rFonts w:ascii="Arial" w:eastAsia="Times New Roman" w:hAnsi="Arial" w:cs="Arial"/>
                <w:b/>
                <w:bCs/>
                <w:color w:val="000000"/>
                <w:sz w:val="14"/>
                <w:szCs w:val="14"/>
                <w:lang w:eastAsia="sk-SK"/>
              </w:rPr>
              <w:t>Min./ max. technické požiadavky</w:t>
            </w:r>
          </w:p>
        </w:tc>
      </w:tr>
      <w:tr w:rsidR="00F97889" w:rsidRPr="00F97889" w14:paraId="2100B17C" w14:textId="77777777" w:rsidTr="00F97889">
        <w:trPr>
          <w:trHeight w:val="196"/>
        </w:trPr>
        <w:tc>
          <w:tcPr>
            <w:tcW w:w="1457" w:type="dxa"/>
            <w:vMerge w:val="restart"/>
            <w:tcBorders>
              <w:top w:val="single" w:sz="8" w:space="0" w:color="auto"/>
              <w:left w:val="single" w:sz="4" w:space="0" w:color="auto"/>
              <w:bottom w:val="nil"/>
              <w:right w:val="single" w:sz="4" w:space="0" w:color="auto"/>
            </w:tcBorders>
            <w:shd w:val="clear" w:color="auto" w:fill="auto"/>
            <w:noWrap/>
            <w:hideMark/>
          </w:tcPr>
          <w:p w14:paraId="1E8A42BC" w14:textId="77777777" w:rsidR="00F97889" w:rsidRPr="00F97889" w:rsidRDefault="00F97889" w:rsidP="00F97889">
            <w:pPr>
              <w:spacing w:after="0" w:line="240" w:lineRule="auto"/>
              <w:rPr>
                <w:rFonts w:ascii="Arial" w:eastAsia="Times New Roman" w:hAnsi="Arial" w:cs="Arial"/>
                <w:color w:val="000000"/>
                <w:sz w:val="14"/>
                <w:szCs w:val="14"/>
                <w:lang w:eastAsia="sk-SK"/>
              </w:rPr>
            </w:pPr>
            <w:r w:rsidRPr="00F97889">
              <w:rPr>
                <w:rFonts w:ascii="Arial" w:eastAsia="Times New Roman" w:hAnsi="Arial" w:cs="Arial"/>
                <w:color w:val="000000"/>
                <w:sz w:val="14"/>
                <w:szCs w:val="14"/>
                <w:lang w:eastAsia="sk-SK"/>
              </w:rPr>
              <w:t>Základný stroj</w:t>
            </w:r>
          </w:p>
        </w:tc>
        <w:tc>
          <w:tcPr>
            <w:tcW w:w="3512" w:type="dxa"/>
            <w:tcBorders>
              <w:top w:val="single" w:sz="4" w:space="0" w:color="auto"/>
              <w:left w:val="nil"/>
              <w:bottom w:val="nil"/>
              <w:right w:val="single" w:sz="4" w:space="0" w:color="auto"/>
            </w:tcBorders>
            <w:shd w:val="clear" w:color="000000" w:fill="D9D9D9"/>
            <w:noWrap/>
            <w:hideMark/>
          </w:tcPr>
          <w:p w14:paraId="392EE4A3" w14:textId="77777777" w:rsidR="00F97889" w:rsidRPr="00F97889" w:rsidRDefault="00F97889" w:rsidP="00F97889">
            <w:pPr>
              <w:spacing w:after="0" w:line="240" w:lineRule="auto"/>
              <w:rPr>
                <w:rFonts w:ascii="Arial" w:eastAsia="Times New Roman" w:hAnsi="Arial" w:cs="Arial"/>
                <w:color w:val="000000"/>
                <w:sz w:val="14"/>
                <w:szCs w:val="14"/>
                <w:lang w:eastAsia="sk-SK"/>
              </w:rPr>
            </w:pPr>
            <w:r w:rsidRPr="00F97889">
              <w:rPr>
                <w:rFonts w:ascii="Arial" w:eastAsia="Times New Roman" w:hAnsi="Arial" w:cs="Arial"/>
                <w:color w:val="000000"/>
                <w:sz w:val="14"/>
                <w:szCs w:val="14"/>
                <w:lang w:eastAsia="sk-SK"/>
              </w:rPr>
              <w:t>Lisovacia sila</w:t>
            </w:r>
          </w:p>
        </w:tc>
        <w:tc>
          <w:tcPr>
            <w:tcW w:w="4061" w:type="dxa"/>
            <w:tcBorders>
              <w:top w:val="single" w:sz="4" w:space="0" w:color="auto"/>
              <w:left w:val="nil"/>
              <w:bottom w:val="single" w:sz="4" w:space="0" w:color="auto"/>
              <w:right w:val="single" w:sz="4" w:space="0" w:color="auto"/>
            </w:tcBorders>
            <w:shd w:val="clear" w:color="000000" w:fill="D9D9D9"/>
            <w:noWrap/>
            <w:hideMark/>
          </w:tcPr>
          <w:p w14:paraId="57061FD9" w14:textId="77777777" w:rsidR="00F97889" w:rsidRPr="00F97889" w:rsidRDefault="00F97889" w:rsidP="00F97889">
            <w:pPr>
              <w:spacing w:after="0" w:line="240" w:lineRule="auto"/>
              <w:rPr>
                <w:rFonts w:ascii="Arial" w:eastAsia="Times New Roman" w:hAnsi="Arial" w:cs="Arial"/>
                <w:color w:val="000000"/>
                <w:sz w:val="14"/>
                <w:szCs w:val="14"/>
                <w:lang w:eastAsia="sk-SK"/>
              </w:rPr>
            </w:pPr>
            <w:r w:rsidRPr="00F97889">
              <w:rPr>
                <w:rFonts w:ascii="Arial" w:eastAsia="Times New Roman" w:hAnsi="Arial" w:cs="Arial"/>
                <w:color w:val="000000"/>
                <w:sz w:val="14"/>
                <w:szCs w:val="14"/>
                <w:lang w:eastAsia="sk-SK"/>
              </w:rPr>
              <w:t>min. 1300kN</w:t>
            </w:r>
          </w:p>
        </w:tc>
      </w:tr>
      <w:tr w:rsidR="00F97889" w:rsidRPr="00F97889" w14:paraId="74F602FA" w14:textId="77777777" w:rsidTr="00F97889">
        <w:trPr>
          <w:trHeight w:val="196"/>
        </w:trPr>
        <w:tc>
          <w:tcPr>
            <w:tcW w:w="1457" w:type="dxa"/>
            <w:vMerge/>
            <w:tcBorders>
              <w:top w:val="single" w:sz="8" w:space="0" w:color="auto"/>
              <w:left w:val="single" w:sz="4" w:space="0" w:color="auto"/>
              <w:bottom w:val="nil"/>
              <w:right w:val="single" w:sz="4" w:space="0" w:color="auto"/>
            </w:tcBorders>
            <w:vAlign w:val="center"/>
            <w:hideMark/>
          </w:tcPr>
          <w:p w14:paraId="32A599DF" w14:textId="77777777" w:rsidR="00F97889" w:rsidRPr="00F97889" w:rsidRDefault="00F97889" w:rsidP="00F97889">
            <w:pPr>
              <w:spacing w:after="0" w:line="240" w:lineRule="auto"/>
              <w:rPr>
                <w:rFonts w:ascii="Arial" w:eastAsia="Times New Roman" w:hAnsi="Arial" w:cs="Arial"/>
                <w:color w:val="000000"/>
                <w:sz w:val="14"/>
                <w:szCs w:val="14"/>
                <w:lang w:eastAsia="sk-SK"/>
              </w:rPr>
            </w:pPr>
          </w:p>
        </w:tc>
        <w:tc>
          <w:tcPr>
            <w:tcW w:w="3512" w:type="dxa"/>
            <w:tcBorders>
              <w:top w:val="single" w:sz="4" w:space="0" w:color="auto"/>
              <w:left w:val="nil"/>
              <w:bottom w:val="single" w:sz="4" w:space="0" w:color="auto"/>
              <w:right w:val="single" w:sz="4" w:space="0" w:color="auto"/>
            </w:tcBorders>
            <w:shd w:val="clear" w:color="000000" w:fill="D9D9D9"/>
            <w:noWrap/>
            <w:hideMark/>
          </w:tcPr>
          <w:p w14:paraId="160CBFDA" w14:textId="77777777" w:rsidR="00F97889" w:rsidRPr="00F97889" w:rsidRDefault="00F97889" w:rsidP="00F97889">
            <w:pPr>
              <w:spacing w:after="0" w:line="240" w:lineRule="auto"/>
              <w:rPr>
                <w:rFonts w:ascii="Arial" w:eastAsia="Times New Roman" w:hAnsi="Arial" w:cs="Arial"/>
                <w:color w:val="000000"/>
                <w:sz w:val="14"/>
                <w:szCs w:val="14"/>
                <w:lang w:eastAsia="sk-SK"/>
              </w:rPr>
            </w:pPr>
            <w:r w:rsidRPr="00F97889">
              <w:rPr>
                <w:rFonts w:ascii="Arial" w:eastAsia="Times New Roman" w:hAnsi="Arial" w:cs="Arial"/>
                <w:color w:val="000000"/>
                <w:sz w:val="14"/>
                <w:szCs w:val="14"/>
                <w:lang w:eastAsia="sk-SK"/>
              </w:rPr>
              <w:t>Ohýbacia dĺžka</w:t>
            </w:r>
          </w:p>
        </w:tc>
        <w:tc>
          <w:tcPr>
            <w:tcW w:w="4061" w:type="dxa"/>
            <w:tcBorders>
              <w:top w:val="nil"/>
              <w:left w:val="nil"/>
              <w:bottom w:val="single" w:sz="4" w:space="0" w:color="auto"/>
              <w:right w:val="single" w:sz="4" w:space="0" w:color="auto"/>
            </w:tcBorders>
            <w:shd w:val="clear" w:color="000000" w:fill="D9D9D9"/>
            <w:noWrap/>
            <w:hideMark/>
          </w:tcPr>
          <w:p w14:paraId="0228DEBF" w14:textId="77777777" w:rsidR="00F97889" w:rsidRPr="00F97889" w:rsidRDefault="00F97889" w:rsidP="00F97889">
            <w:pPr>
              <w:spacing w:after="0" w:line="240" w:lineRule="auto"/>
              <w:rPr>
                <w:rFonts w:ascii="Arial" w:eastAsia="Times New Roman" w:hAnsi="Arial" w:cs="Arial"/>
                <w:color w:val="000000"/>
                <w:sz w:val="14"/>
                <w:szCs w:val="14"/>
                <w:lang w:eastAsia="sk-SK"/>
              </w:rPr>
            </w:pPr>
            <w:r w:rsidRPr="00F97889">
              <w:rPr>
                <w:rFonts w:ascii="Arial" w:eastAsia="Times New Roman" w:hAnsi="Arial" w:cs="Arial"/>
                <w:color w:val="000000"/>
                <w:sz w:val="14"/>
                <w:szCs w:val="14"/>
                <w:lang w:eastAsia="sk-SK"/>
              </w:rPr>
              <w:t>min. 3050 mm</w:t>
            </w:r>
          </w:p>
        </w:tc>
      </w:tr>
      <w:tr w:rsidR="00F97889" w:rsidRPr="00F97889" w14:paraId="13A7F560" w14:textId="77777777" w:rsidTr="00F97889">
        <w:trPr>
          <w:trHeight w:val="196"/>
        </w:trPr>
        <w:tc>
          <w:tcPr>
            <w:tcW w:w="1457" w:type="dxa"/>
            <w:vMerge/>
            <w:tcBorders>
              <w:top w:val="single" w:sz="8" w:space="0" w:color="auto"/>
              <w:left w:val="single" w:sz="4" w:space="0" w:color="auto"/>
              <w:bottom w:val="nil"/>
              <w:right w:val="single" w:sz="4" w:space="0" w:color="auto"/>
            </w:tcBorders>
            <w:vAlign w:val="center"/>
            <w:hideMark/>
          </w:tcPr>
          <w:p w14:paraId="1CDD1681" w14:textId="77777777" w:rsidR="00F97889" w:rsidRPr="00F97889" w:rsidRDefault="00F97889" w:rsidP="00F97889">
            <w:pPr>
              <w:spacing w:after="0" w:line="240" w:lineRule="auto"/>
              <w:rPr>
                <w:rFonts w:ascii="Arial" w:eastAsia="Times New Roman" w:hAnsi="Arial" w:cs="Arial"/>
                <w:color w:val="000000"/>
                <w:sz w:val="14"/>
                <w:szCs w:val="14"/>
                <w:lang w:eastAsia="sk-SK"/>
              </w:rPr>
            </w:pPr>
          </w:p>
        </w:tc>
        <w:tc>
          <w:tcPr>
            <w:tcW w:w="3512" w:type="dxa"/>
            <w:tcBorders>
              <w:top w:val="nil"/>
              <w:left w:val="nil"/>
              <w:bottom w:val="single" w:sz="4" w:space="0" w:color="auto"/>
              <w:right w:val="single" w:sz="4" w:space="0" w:color="auto"/>
            </w:tcBorders>
            <w:shd w:val="clear" w:color="000000" w:fill="D9D9D9"/>
            <w:noWrap/>
            <w:hideMark/>
          </w:tcPr>
          <w:p w14:paraId="68B509A2" w14:textId="77777777" w:rsidR="00F97889" w:rsidRPr="00F97889" w:rsidRDefault="00F97889" w:rsidP="00F97889">
            <w:pPr>
              <w:spacing w:after="0" w:line="240" w:lineRule="auto"/>
              <w:rPr>
                <w:rFonts w:ascii="Arial" w:eastAsia="Times New Roman" w:hAnsi="Arial" w:cs="Arial"/>
                <w:color w:val="000000"/>
                <w:sz w:val="14"/>
                <w:szCs w:val="14"/>
                <w:lang w:eastAsia="sk-SK"/>
              </w:rPr>
            </w:pPr>
            <w:r w:rsidRPr="00F97889">
              <w:rPr>
                <w:rFonts w:ascii="Arial" w:eastAsia="Times New Roman" w:hAnsi="Arial" w:cs="Arial"/>
                <w:color w:val="000000"/>
                <w:sz w:val="14"/>
                <w:szCs w:val="14"/>
                <w:lang w:eastAsia="sk-SK"/>
              </w:rPr>
              <w:t>Zdvih</w:t>
            </w:r>
          </w:p>
        </w:tc>
        <w:tc>
          <w:tcPr>
            <w:tcW w:w="4061" w:type="dxa"/>
            <w:tcBorders>
              <w:top w:val="nil"/>
              <w:left w:val="nil"/>
              <w:bottom w:val="single" w:sz="4" w:space="0" w:color="auto"/>
              <w:right w:val="single" w:sz="4" w:space="0" w:color="auto"/>
            </w:tcBorders>
            <w:shd w:val="clear" w:color="000000" w:fill="D9D9D9"/>
            <w:hideMark/>
          </w:tcPr>
          <w:p w14:paraId="043F8397" w14:textId="77777777" w:rsidR="00F97889" w:rsidRPr="00F97889" w:rsidRDefault="00F97889" w:rsidP="00F97889">
            <w:pPr>
              <w:spacing w:after="0" w:line="240" w:lineRule="auto"/>
              <w:rPr>
                <w:rFonts w:ascii="Arial" w:eastAsia="Times New Roman" w:hAnsi="Arial" w:cs="Arial"/>
                <w:color w:val="000000"/>
                <w:sz w:val="14"/>
                <w:szCs w:val="14"/>
                <w:lang w:eastAsia="sk-SK"/>
              </w:rPr>
            </w:pPr>
            <w:r w:rsidRPr="00F97889">
              <w:rPr>
                <w:rFonts w:ascii="Arial" w:eastAsia="Times New Roman" w:hAnsi="Arial" w:cs="Arial"/>
                <w:color w:val="000000"/>
                <w:sz w:val="14"/>
                <w:szCs w:val="14"/>
                <w:lang w:eastAsia="sk-SK"/>
              </w:rPr>
              <w:t xml:space="preserve">min. 200 mm </w:t>
            </w:r>
          </w:p>
        </w:tc>
      </w:tr>
      <w:tr w:rsidR="00F97889" w:rsidRPr="00F97889" w14:paraId="416B5D8A" w14:textId="77777777" w:rsidTr="00F97889">
        <w:trPr>
          <w:trHeight w:val="196"/>
        </w:trPr>
        <w:tc>
          <w:tcPr>
            <w:tcW w:w="1457" w:type="dxa"/>
            <w:vMerge/>
            <w:tcBorders>
              <w:top w:val="single" w:sz="8" w:space="0" w:color="auto"/>
              <w:left w:val="single" w:sz="4" w:space="0" w:color="auto"/>
              <w:bottom w:val="nil"/>
              <w:right w:val="single" w:sz="4" w:space="0" w:color="auto"/>
            </w:tcBorders>
            <w:vAlign w:val="center"/>
            <w:hideMark/>
          </w:tcPr>
          <w:p w14:paraId="2D7D1C39" w14:textId="77777777" w:rsidR="00F97889" w:rsidRPr="00F97889" w:rsidRDefault="00F97889" w:rsidP="00F97889">
            <w:pPr>
              <w:spacing w:after="0" w:line="240" w:lineRule="auto"/>
              <w:rPr>
                <w:rFonts w:ascii="Arial" w:eastAsia="Times New Roman" w:hAnsi="Arial" w:cs="Arial"/>
                <w:color w:val="000000"/>
                <w:sz w:val="14"/>
                <w:szCs w:val="14"/>
                <w:lang w:eastAsia="sk-SK"/>
              </w:rPr>
            </w:pPr>
          </w:p>
        </w:tc>
        <w:tc>
          <w:tcPr>
            <w:tcW w:w="3512" w:type="dxa"/>
            <w:tcBorders>
              <w:top w:val="nil"/>
              <w:left w:val="nil"/>
              <w:bottom w:val="single" w:sz="4" w:space="0" w:color="auto"/>
              <w:right w:val="single" w:sz="4" w:space="0" w:color="auto"/>
            </w:tcBorders>
            <w:shd w:val="clear" w:color="000000" w:fill="D9D9D9"/>
            <w:noWrap/>
            <w:hideMark/>
          </w:tcPr>
          <w:p w14:paraId="33B080F6" w14:textId="77777777" w:rsidR="00F97889" w:rsidRPr="00F97889" w:rsidRDefault="00F97889" w:rsidP="00F97889">
            <w:pPr>
              <w:spacing w:after="0" w:line="240" w:lineRule="auto"/>
              <w:rPr>
                <w:rFonts w:ascii="Arial" w:eastAsia="Times New Roman" w:hAnsi="Arial" w:cs="Arial"/>
                <w:color w:val="000000"/>
                <w:sz w:val="14"/>
                <w:szCs w:val="14"/>
                <w:lang w:eastAsia="sk-SK"/>
              </w:rPr>
            </w:pPr>
            <w:r w:rsidRPr="00F97889">
              <w:rPr>
                <w:rFonts w:ascii="Arial" w:eastAsia="Times New Roman" w:hAnsi="Arial" w:cs="Arial"/>
                <w:color w:val="000000"/>
                <w:sz w:val="14"/>
                <w:szCs w:val="14"/>
                <w:lang w:eastAsia="sk-SK"/>
              </w:rPr>
              <w:t xml:space="preserve">Celkový príkon </w:t>
            </w:r>
          </w:p>
        </w:tc>
        <w:tc>
          <w:tcPr>
            <w:tcW w:w="4061" w:type="dxa"/>
            <w:tcBorders>
              <w:top w:val="nil"/>
              <w:left w:val="nil"/>
              <w:bottom w:val="single" w:sz="4" w:space="0" w:color="auto"/>
              <w:right w:val="single" w:sz="4" w:space="0" w:color="auto"/>
            </w:tcBorders>
            <w:shd w:val="clear" w:color="000000" w:fill="D9D9D9"/>
            <w:noWrap/>
            <w:hideMark/>
          </w:tcPr>
          <w:p w14:paraId="1550376F" w14:textId="77777777" w:rsidR="00F97889" w:rsidRPr="00F97889" w:rsidRDefault="00F97889" w:rsidP="00F97889">
            <w:pPr>
              <w:spacing w:after="0" w:line="240" w:lineRule="auto"/>
              <w:rPr>
                <w:rFonts w:ascii="Arial" w:eastAsia="Times New Roman" w:hAnsi="Arial" w:cs="Arial"/>
                <w:color w:val="000000"/>
                <w:sz w:val="14"/>
                <w:szCs w:val="14"/>
                <w:lang w:eastAsia="sk-SK"/>
              </w:rPr>
            </w:pPr>
            <w:r w:rsidRPr="00F97889">
              <w:rPr>
                <w:rFonts w:ascii="Arial" w:eastAsia="Times New Roman" w:hAnsi="Arial" w:cs="Arial"/>
                <w:color w:val="000000"/>
                <w:sz w:val="14"/>
                <w:szCs w:val="14"/>
                <w:lang w:eastAsia="sk-SK"/>
              </w:rPr>
              <w:t>max. 11kW</w:t>
            </w:r>
          </w:p>
        </w:tc>
      </w:tr>
      <w:tr w:rsidR="00F97889" w:rsidRPr="00F97889" w14:paraId="5562C5F0" w14:textId="77777777" w:rsidTr="00F97889">
        <w:trPr>
          <w:trHeight w:val="196"/>
        </w:trPr>
        <w:tc>
          <w:tcPr>
            <w:tcW w:w="1457" w:type="dxa"/>
            <w:vMerge/>
            <w:tcBorders>
              <w:top w:val="single" w:sz="8" w:space="0" w:color="auto"/>
              <w:left w:val="single" w:sz="4" w:space="0" w:color="auto"/>
              <w:bottom w:val="nil"/>
              <w:right w:val="single" w:sz="4" w:space="0" w:color="auto"/>
            </w:tcBorders>
            <w:vAlign w:val="center"/>
            <w:hideMark/>
          </w:tcPr>
          <w:p w14:paraId="4EF04429" w14:textId="77777777" w:rsidR="00F97889" w:rsidRPr="00F97889" w:rsidRDefault="00F97889" w:rsidP="00F97889">
            <w:pPr>
              <w:spacing w:after="0" w:line="240" w:lineRule="auto"/>
              <w:rPr>
                <w:rFonts w:ascii="Arial" w:eastAsia="Times New Roman" w:hAnsi="Arial" w:cs="Arial"/>
                <w:color w:val="000000"/>
                <w:sz w:val="14"/>
                <w:szCs w:val="14"/>
                <w:lang w:eastAsia="sk-SK"/>
              </w:rPr>
            </w:pPr>
          </w:p>
        </w:tc>
        <w:tc>
          <w:tcPr>
            <w:tcW w:w="3512" w:type="dxa"/>
            <w:tcBorders>
              <w:top w:val="nil"/>
              <w:left w:val="nil"/>
              <w:bottom w:val="nil"/>
              <w:right w:val="single" w:sz="4" w:space="0" w:color="auto"/>
            </w:tcBorders>
            <w:shd w:val="clear" w:color="000000" w:fill="D9D9D9"/>
            <w:noWrap/>
            <w:hideMark/>
          </w:tcPr>
          <w:p w14:paraId="7273A83E" w14:textId="77777777" w:rsidR="00F97889" w:rsidRPr="00F97889" w:rsidRDefault="00F97889" w:rsidP="00F97889">
            <w:pPr>
              <w:spacing w:after="0" w:line="240" w:lineRule="auto"/>
              <w:rPr>
                <w:rFonts w:ascii="Arial" w:eastAsia="Times New Roman" w:hAnsi="Arial" w:cs="Arial"/>
                <w:color w:val="000000"/>
                <w:sz w:val="14"/>
                <w:szCs w:val="14"/>
                <w:lang w:eastAsia="sk-SK"/>
              </w:rPr>
            </w:pPr>
            <w:r w:rsidRPr="00F97889">
              <w:rPr>
                <w:rFonts w:ascii="Arial" w:eastAsia="Times New Roman" w:hAnsi="Arial" w:cs="Arial"/>
                <w:color w:val="000000"/>
                <w:sz w:val="14"/>
                <w:szCs w:val="14"/>
                <w:lang w:eastAsia="sk-SK"/>
              </w:rPr>
              <w:t>Zadný doraz</w:t>
            </w:r>
          </w:p>
        </w:tc>
        <w:tc>
          <w:tcPr>
            <w:tcW w:w="4061" w:type="dxa"/>
            <w:tcBorders>
              <w:top w:val="nil"/>
              <w:left w:val="nil"/>
              <w:bottom w:val="single" w:sz="4" w:space="0" w:color="auto"/>
              <w:right w:val="single" w:sz="4" w:space="0" w:color="auto"/>
            </w:tcBorders>
            <w:shd w:val="clear" w:color="000000" w:fill="D9D9D9"/>
            <w:noWrap/>
            <w:hideMark/>
          </w:tcPr>
          <w:p w14:paraId="5A0A3A13" w14:textId="77777777" w:rsidR="00F97889" w:rsidRPr="00F97889" w:rsidRDefault="00F97889" w:rsidP="00F97889">
            <w:pPr>
              <w:spacing w:after="0" w:line="240" w:lineRule="auto"/>
              <w:rPr>
                <w:rFonts w:ascii="Arial" w:eastAsia="Times New Roman" w:hAnsi="Arial" w:cs="Arial"/>
                <w:color w:val="000000"/>
                <w:sz w:val="14"/>
                <w:szCs w:val="14"/>
                <w:lang w:eastAsia="sk-SK"/>
              </w:rPr>
            </w:pPr>
            <w:r w:rsidRPr="00F97889">
              <w:rPr>
                <w:rFonts w:ascii="Arial" w:eastAsia="Times New Roman" w:hAnsi="Arial" w:cs="Arial"/>
                <w:color w:val="000000"/>
                <w:sz w:val="14"/>
                <w:szCs w:val="14"/>
                <w:lang w:eastAsia="sk-SK"/>
              </w:rPr>
              <w:t xml:space="preserve">min. 5 osí </w:t>
            </w:r>
          </w:p>
        </w:tc>
      </w:tr>
      <w:tr w:rsidR="00F97889" w:rsidRPr="00F97889" w14:paraId="43ECD5B8" w14:textId="77777777" w:rsidTr="00F97889">
        <w:trPr>
          <w:trHeight w:val="196"/>
        </w:trPr>
        <w:tc>
          <w:tcPr>
            <w:tcW w:w="1457" w:type="dxa"/>
            <w:vMerge/>
            <w:tcBorders>
              <w:top w:val="single" w:sz="8" w:space="0" w:color="auto"/>
              <w:left w:val="single" w:sz="4" w:space="0" w:color="auto"/>
              <w:bottom w:val="nil"/>
              <w:right w:val="single" w:sz="4" w:space="0" w:color="auto"/>
            </w:tcBorders>
            <w:vAlign w:val="center"/>
            <w:hideMark/>
          </w:tcPr>
          <w:p w14:paraId="49507CA0" w14:textId="77777777" w:rsidR="00F97889" w:rsidRPr="00F97889" w:rsidRDefault="00F97889" w:rsidP="00F97889">
            <w:pPr>
              <w:spacing w:after="0" w:line="240" w:lineRule="auto"/>
              <w:rPr>
                <w:rFonts w:ascii="Arial" w:eastAsia="Times New Roman" w:hAnsi="Arial" w:cs="Arial"/>
                <w:color w:val="000000"/>
                <w:sz w:val="14"/>
                <w:szCs w:val="14"/>
                <w:lang w:eastAsia="sk-SK"/>
              </w:rPr>
            </w:pPr>
          </w:p>
        </w:tc>
        <w:tc>
          <w:tcPr>
            <w:tcW w:w="3512" w:type="dxa"/>
            <w:tcBorders>
              <w:top w:val="single" w:sz="4" w:space="0" w:color="auto"/>
              <w:left w:val="nil"/>
              <w:bottom w:val="single" w:sz="4" w:space="0" w:color="auto"/>
              <w:right w:val="single" w:sz="4" w:space="0" w:color="auto"/>
            </w:tcBorders>
            <w:shd w:val="clear" w:color="000000" w:fill="D9D9D9"/>
            <w:noWrap/>
            <w:hideMark/>
          </w:tcPr>
          <w:p w14:paraId="2FC9EA4E" w14:textId="77777777" w:rsidR="00F97889" w:rsidRPr="00F97889" w:rsidRDefault="00F97889" w:rsidP="00F97889">
            <w:pPr>
              <w:spacing w:after="0" w:line="240" w:lineRule="auto"/>
              <w:rPr>
                <w:rFonts w:ascii="Arial" w:eastAsia="Times New Roman" w:hAnsi="Arial" w:cs="Arial"/>
                <w:color w:val="000000"/>
                <w:sz w:val="14"/>
                <w:szCs w:val="14"/>
                <w:lang w:eastAsia="sk-SK"/>
              </w:rPr>
            </w:pPr>
            <w:r w:rsidRPr="00F97889">
              <w:rPr>
                <w:rFonts w:ascii="Arial" w:eastAsia="Times New Roman" w:hAnsi="Arial" w:cs="Arial"/>
                <w:color w:val="000000"/>
                <w:sz w:val="14"/>
                <w:szCs w:val="14"/>
                <w:lang w:eastAsia="sk-SK"/>
              </w:rPr>
              <w:t>min. 18“ dotyková obrazovka s 3D zobrazením</w:t>
            </w:r>
          </w:p>
        </w:tc>
        <w:tc>
          <w:tcPr>
            <w:tcW w:w="4061" w:type="dxa"/>
            <w:tcBorders>
              <w:top w:val="nil"/>
              <w:left w:val="nil"/>
              <w:bottom w:val="single" w:sz="4" w:space="0" w:color="auto"/>
              <w:right w:val="single" w:sz="4" w:space="0" w:color="auto"/>
            </w:tcBorders>
            <w:shd w:val="clear" w:color="000000" w:fill="D9D9D9"/>
            <w:noWrap/>
            <w:hideMark/>
          </w:tcPr>
          <w:p w14:paraId="702E868D" w14:textId="77777777" w:rsidR="00F97889" w:rsidRPr="00F97889" w:rsidRDefault="00F97889" w:rsidP="00F97889">
            <w:pPr>
              <w:spacing w:after="0" w:line="240" w:lineRule="auto"/>
              <w:rPr>
                <w:rFonts w:ascii="Arial" w:eastAsia="Times New Roman" w:hAnsi="Arial" w:cs="Arial"/>
                <w:color w:val="000000"/>
                <w:sz w:val="14"/>
                <w:szCs w:val="14"/>
                <w:lang w:eastAsia="sk-SK"/>
              </w:rPr>
            </w:pPr>
            <w:r w:rsidRPr="00F97889">
              <w:rPr>
                <w:rFonts w:ascii="Arial" w:eastAsia="Times New Roman" w:hAnsi="Arial" w:cs="Arial"/>
                <w:color w:val="000000"/>
                <w:sz w:val="14"/>
                <w:szCs w:val="14"/>
                <w:lang w:eastAsia="sk-SK"/>
              </w:rPr>
              <w:t> </w:t>
            </w:r>
          </w:p>
        </w:tc>
      </w:tr>
      <w:tr w:rsidR="00F97889" w:rsidRPr="00F97889" w14:paraId="68573CA0" w14:textId="77777777" w:rsidTr="00F97889">
        <w:trPr>
          <w:trHeight w:val="393"/>
        </w:trPr>
        <w:tc>
          <w:tcPr>
            <w:tcW w:w="1457" w:type="dxa"/>
            <w:vMerge/>
            <w:tcBorders>
              <w:top w:val="single" w:sz="8" w:space="0" w:color="auto"/>
              <w:left w:val="single" w:sz="4" w:space="0" w:color="auto"/>
              <w:bottom w:val="nil"/>
              <w:right w:val="single" w:sz="4" w:space="0" w:color="auto"/>
            </w:tcBorders>
            <w:vAlign w:val="center"/>
            <w:hideMark/>
          </w:tcPr>
          <w:p w14:paraId="6FCFCF7A" w14:textId="77777777" w:rsidR="00F97889" w:rsidRPr="00F97889" w:rsidRDefault="00F97889" w:rsidP="00F97889">
            <w:pPr>
              <w:spacing w:after="0" w:line="240" w:lineRule="auto"/>
              <w:rPr>
                <w:rFonts w:ascii="Arial" w:eastAsia="Times New Roman" w:hAnsi="Arial" w:cs="Arial"/>
                <w:color w:val="000000"/>
                <w:sz w:val="14"/>
                <w:szCs w:val="14"/>
                <w:lang w:eastAsia="sk-SK"/>
              </w:rPr>
            </w:pPr>
          </w:p>
        </w:tc>
        <w:tc>
          <w:tcPr>
            <w:tcW w:w="3512" w:type="dxa"/>
            <w:tcBorders>
              <w:top w:val="nil"/>
              <w:left w:val="nil"/>
              <w:bottom w:val="single" w:sz="4" w:space="0" w:color="auto"/>
              <w:right w:val="single" w:sz="4" w:space="0" w:color="auto"/>
            </w:tcBorders>
            <w:shd w:val="clear" w:color="000000" w:fill="D9D9D9"/>
            <w:hideMark/>
          </w:tcPr>
          <w:p w14:paraId="12578125" w14:textId="77777777" w:rsidR="00F97889" w:rsidRPr="00F97889" w:rsidRDefault="00F97889" w:rsidP="00F97889">
            <w:pPr>
              <w:spacing w:after="0" w:line="240" w:lineRule="auto"/>
              <w:rPr>
                <w:rFonts w:ascii="Arial" w:eastAsia="Times New Roman" w:hAnsi="Arial" w:cs="Arial"/>
                <w:color w:val="000000"/>
                <w:sz w:val="14"/>
                <w:szCs w:val="14"/>
                <w:lang w:eastAsia="sk-SK"/>
              </w:rPr>
            </w:pPr>
            <w:r w:rsidRPr="00F97889">
              <w:rPr>
                <w:rFonts w:ascii="Arial" w:eastAsia="Times New Roman" w:hAnsi="Arial" w:cs="Arial"/>
                <w:color w:val="000000"/>
                <w:sz w:val="14"/>
                <w:szCs w:val="14"/>
                <w:lang w:eastAsia="sk-SK"/>
              </w:rPr>
              <w:t>Navigácia umiestnenia horných a spodných nástrojov pomocou palcov zadného dorazu</w:t>
            </w:r>
          </w:p>
        </w:tc>
        <w:tc>
          <w:tcPr>
            <w:tcW w:w="4061" w:type="dxa"/>
            <w:tcBorders>
              <w:top w:val="nil"/>
              <w:left w:val="nil"/>
              <w:bottom w:val="single" w:sz="4" w:space="0" w:color="auto"/>
              <w:right w:val="single" w:sz="4" w:space="0" w:color="auto"/>
            </w:tcBorders>
            <w:shd w:val="clear" w:color="000000" w:fill="D9D9D9"/>
            <w:noWrap/>
            <w:hideMark/>
          </w:tcPr>
          <w:p w14:paraId="42022BCD" w14:textId="77777777" w:rsidR="00F97889" w:rsidRPr="00F97889" w:rsidRDefault="00F97889" w:rsidP="00F97889">
            <w:pPr>
              <w:spacing w:after="0" w:line="240" w:lineRule="auto"/>
              <w:rPr>
                <w:rFonts w:ascii="Arial" w:eastAsia="Times New Roman" w:hAnsi="Arial" w:cs="Arial"/>
                <w:color w:val="000000"/>
                <w:sz w:val="14"/>
                <w:szCs w:val="14"/>
                <w:lang w:eastAsia="sk-SK"/>
              </w:rPr>
            </w:pPr>
            <w:r w:rsidRPr="00F97889">
              <w:rPr>
                <w:rFonts w:ascii="Arial" w:eastAsia="Times New Roman" w:hAnsi="Arial" w:cs="Arial"/>
                <w:color w:val="000000"/>
                <w:sz w:val="14"/>
                <w:szCs w:val="14"/>
                <w:lang w:eastAsia="sk-SK"/>
              </w:rPr>
              <w:t> </w:t>
            </w:r>
          </w:p>
        </w:tc>
      </w:tr>
      <w:tr w:rsidR="00F97889" w:rsidRPr="00F97889" w14:paraId="1F39C9BB" w14:textId="77777777" w:rsidTr="00F97889">
        <w:trPr>
          <w:trHeight w:val="484"/>
        </w:trPr>
        <w:tc>
          <w:tcPr>
            <w:tcW w:w="1457" w:type="dxa"/>
            <w:vMerge/>
            <w:tcBorders>
              <w:top w:val="single" w:sz="8" w:space="0" w:color="auto"/>
              <w:left w:val="single" w:sz="4" w:space="0" w:color="auto"/>
              <w:bottom w:val="nil"/>
              <w:right w:val="single" w:sz="4" w:space="0" w:color="auto"/>
            </w:tcBorders>
            <w:vAlign w:val="center"/>
            <w:hideMark/>
          </w:tcPr>
          <w:p w14:paraId="75BDA834" w14:textId="77777777" w:rsidR="00F97889" w:rsidRPr="00F97889" w:rsidRDefault="00F97889" w:rsidP="00F97889">
            <w:pPr>
              <w:spacing w:after="0" w:line="240" w:lineRule="auto"/>
              <w:rPr>
                <w:rFonts w:ascii="Arial" w:eastAsia="Times New Roman" w:hAnsi="Arial" w:cs="Arial"/>
                <w:color w:val="000000"/>
                <w:sz w:val="14"/>
                <w:szCs w:val="14"/>
                <w:lang w:eastAsia="sk-SK"/>
              </w:rPr>
            </w:pPr>
          </w:p>
        </w:tc>
        <w:tc>
          <w:tcPr>
            <w:tcW w:w="3512" w:type="dxa"/>
            <w:tcBorders>
              <w:top w:val="nil"/>
              <w:left w:val="nil"/>
              <w:bottom w:val="single" w:sz="4" w:space="0" w:color="auto"/>
              <w:right w:val="single" w:sz="4" w:space="0" w:color="auto"/>
            </w:tcBorders>
            <w:shd w:val="clear" w:color="000000" w:fill="D9D9D9"/>
            <w:hideMark/>
          </w:tcPr>
          <w:p w14:paraId="07EACA2E" w14:textId="77777777" w:rsidR="00F97889" w:rsidRPr="00F97889" w:rsidRDefault="00F97889" w:rsidP="00F97889">
            <w:pPr>
              <w:spacing w:after="0" w:line="240" w:lineRule="auto"/>
              <w:rPr>
                <w:rFonts w:ascii="Arial" w:eastAsia="Times New Roman" w:hAnsi="Arial" w:cs="Arial"/>
                <w:color w:val="000000"/>
                <w:sz w:val="14"/>
                <w:szCs w:val="14"/>
                <w:lang w:eastAsia="sk-SK"/>
              </w:rPr>
            </w:pPr>
            <w:r w:rsidRPr="00F97889">
              <w:rPr>
                <w:rFonts w:ascii="Arial" w:eastAsia="Times New Roman" w:hAnsi="Arial" w:cs="Arial"/>
                <w:color w:val="000000"/>
                <w:sz w:val="14"/>
                <w:szCs w:val="14"/>
                <w:lang w:eastAsia="sk-SK"/>
              </w:rPr>
              <w:t>Mechanické rýchloupínanie horných nástrojov, možnosť upnúť razník zo spodu a obojstranne</w:t>
            </w:r>
          </w:p>
        </w:tc>
        <w:tc>
          <w:tcPr>
            <w:tcW w:w="4061" w:type="dxa"/>
            <w:tcBorders>
              <w:top w:val="nil"/>
              <w:left w:val="nil"/>
              <w:bottom w:val="single" w:sz="4" w:space="0" w:color="auto"/>
              <w:right w:val="single" w:sz="4" w:space="0" w:color="auto"/>
            </w:tcBorders>
            <w:shd w:val="clear" w:color="000000" w:fill="D9D9D9"/>
            <w:noWrap/>
            <w:hideMark/>
          </w:tcPr>
          <w:p w14:paraId="555B00C8" w14:textId="77777777" w:rsidR="00F97889" w:rsidRPr="00F97889" w:rsidRDefault="00F97889" w:rsidP="00F97889">
            <w:pPr>
              <w:spacing w:after="0" w:line="240" w:lineRule="auto"/>
              <w:rPr>
                <w:rFonts w:ascii="Arial" w:eastAsia="Times New Roman" w:hAnsi="Arial" w:cs="Arial"/>
                <w:color w:val="000000"/>
                <w:sz w:val="14"/>
                <w:szCs w:val="14"/>
                <w:lang w:eastAsia="sk-SK"/>
              </w:rPr>
            </w:pPr>
            <w:r w:rsidRPr="00F97889">
              <w:rPr>
                <w:rFonts w:ascii="Arial" w:eastAsia="Times New Roman" w:hAnsi="Arial" w:cs="Arial"/>
                <w:color w:val="000000"/>
                <w:sz w:val="14"/>
                <w:szCs w:val="14"/>
                <w:lang w:eastAsia="sk-SK"/>
              </w:rPr>
              <w:t> </w:t>
            </w:r>
          </w:p>
        </w:tc>
      </w:tr>
      <w:tr w:rsidR="00F97889" w:rsidRPr="00F97889" w14:paraId="5217D335" w14:textId="77777777" w:rsidTr="00F97889">
        <w:trPr>
          <w:trHeight w:val="690"/>
        </w:trPr>
        <w:tc>
          <w:tcPr>
            <w:tcW w:w="1457" w:type="dxa"/>
            <w:vMerge/>
            <w:tcBorders>
              <w:top w:val="single" w:sz="8" w:space="0" w:color="auto"/>
              <w:left w:val="single" w:sz="4" w:space="0" w:color="auto"/>
              <w:bottom w:val="nil"/>
              <w:right w:val="single" w:sz="4" w:space="0" w:color="auto"/>
            </w:tcBorders>
            <w:vAlign w:val="center"/>
            <w:hideMark/>
          </w:tcPr>
          <w:p w14:paraId="06FCD2F2" w14:textId="77777777" w:rsidR="00F97889" w:rsidRPr="00F97889" w:rsidRDefault="00F97889" w:rsidP="00F97889">
            <w:pPr>
              <w:spacing w:after="0" w:line="240" w:lineRule="auto"/>
              <w:rPr>
                <w:rFonts w:ascii="Arial" w:eastAsia="Times New Roman" w:hAnsi="Arial" w:cs="Arial"/>
                <w:color w:val="000000"/>
                <w:sz w:val="14"/>
                <w:szCs w:val="14"/>
                <w:lang w:eastAsia="sk-SK"/>
              </w:rPr>
            </w:pPr>
          </w:p>
        </w:tc>
        <w:tc>
          <w:tcPr>
            <w:tcW w:w="3512" w:type="dxa"/>
            <w:tcBorders>
              <w:top w:val="nil"/>
              <w:left w:val="nil"/>
              <w:bottom w:val="single" w:sz="4" w:space="0" w:color="auto"/>
              <w:right w:val="single" w:sz="4" w:space="0" w:color="auto"/>
            </w:tcBorders>
            <w:shd w:val="clear" w:color="000000" w:fill="D9D9D9"/>
            <w:hideMark/>
          </w:tcPr>
          <w:p w14:paraId="2C353062" w14:textId="77777777" w:rsidR="00F97889" w:rsidRPr="00F97889" w:rsidRDefault="00F97889" w:rsidP="00F97889">
            <w:pPr>
              <w:spacing w:after="0" w:line="240" w:lineRule="auto"/>
              <w:rPr>
                <w:rFonts w:ascii="Arial" w:eastAsia="Times New Roman" w:hAnsi="Arial" w:cs="Arial"/>
                <w:color w:val="000000"/>
                <w:sz w:val="14"/>
                <w:szCs w:val="14"/>
                <w:lang w:eastAsia="sk-SK"/>
              </w:rPr>
            </w:pPr>
            <w:r w:rsidRPr="00F97889">
              <w:rPr>
                <w:rFonts w:ascii="Arial" w:eastAsia="Times New Roman" w:hAnsi="Arial" w:cs="Arial"/>
                <w:color w:val="000000"/>
                <w:sz w:val="14"/>
                <w:szCs w:val="14"/>
                <w:lang w:eastAsia="sk-SK"/>
              </w:rPr>
              <w:t>Možnosť programovania stroja externým programom s priamym prepojením softwaru a stroja na jednotnú databázu pre laser  a vysekávací lis</w:t>
            </w:r>
          </w:p>
        </w:tc>
        <w:tc>
          <w:tcPr>
            <w:tcW w:w="4061" w:type="dxa"/>
            <w:tcBorders>
              <w:top w:val="nil"/>
              <w:left w:val="nil"/>
              <w:bottom w:val="single" w:sz="4" w:space="0" w:color="auto"/>
              <w:right w:val="single" w:sz="4" w:space="0" w:color="auto"/>
            </w:tcBorders>
            <w:shd w:val="clear" w:color="000000" w:fill="D9D9D9"/>
            <w:hideMark/>
          </w:tcPr>
          <w:p w14:paraId="0F8DE85C" w14:textId="77777777" w:rsidR="00F97889" w:rsidRPr="00F97889" w:rsidRDefault="00F97889" w:rsidP="00F97889">
            <w:pPr>
              <w:spacing w:after="0" w:line="240" w:lineRule="auto"/>
              <w:rPr>
                <w:rFonts w:ascii="Arial" w:eastAsia="Times New Roman" w:hAnsi="Arial" w:cs="Arial"/>
                <w:color w:val="000000"/>
                <w:sz w:val="14"/>
                <w:szCs w:val="14"/>
                <w:lang w:eastAsia="sk-SK"/>
              </w:rPr>
            </w:pPr>
            <w:r w:rsidRPr="00F97889">
              <w:rPr>
                <w:rFonts w:ascii="Arial" w:eastAsia="Times New Roman" w:hAnsi="Arial" w:cs="Arial"/>
                <w:color w:val="000000"/>
                <w:sz w:val="14"/>
                <w:szCs w:val="14"/>
                <w:lang w:eastAsia="sk-SK"/>
              </w:rPr>
              <w:t> </w:t>
            </w:r>
          </w:p>
        </w:tc>
      </w:tr>
      <w:tr w:rsidR="00F97889" w:rsidRPr="00F97889" w14:paraId="47B547F4" w14:textId="77777777" w:rsidTr="00F97889">
        <w:trPr>
          <w:trHeight w:val="393"/>
        </w:trPr>
        <w:tc>
          <w:tcPr>
            <w:tcW w:w="1457" w:type="dxa"/>
            <w:vMerge/>
            <w:tcBorders>
              <w:top w:val="single" w:sz="8" w:space="0" w:color="auto"/>
              <w:left w:val="single" w:sz="4" w:space="0" w:color="auto"/>
              <w:bottom w:val="nil"/>
              <w:right w:val="single" w:sz="4" w:space="0" w:color="auto"/>
            </w:tcBorders>
            <w:vAlign w:val="center"/>
            <w:hideMark/>
          </w:tcPr>
          <w:p w14:paraId="770E8486" w14:textId="77777777" w:rsidR="00F97889" w:rsidRPr="00F97889" w:rsidRDefault="00F97889" w:rsidP="00F97889">
            <w:pPr>
              <w:spacing w:after="0" w:line="240" w:lineRule="auto"/>
              <w:rPr>
                <w:rFonts w:ascii="Arial" w:eastAsia="Times New Roman" w:hAnsi="Arial" w:cs="Arial"/>
                <w:color w:val="000000"/>
                <w:sz w:val="14"/>
                <w:szCs w:val="14"/>
                <w:lang w:eastAsia="sk-SK"/>
              </w:rPr>
            </w:pPr>
          </w:p>
        </w:tc>
        <w:tc>
          <w:tcPr>
            <w:tcW w:w="3512" w:type="dxa"/>
            <w:tcBorders>
              <w:top w:val="nil"/>
              <w:left w:val="nil"/>
              <w:bottom w:val="single" w:sz="4" w:space="0" w:color="auto"/>
              <w:right w:val="single" w:sz="4" w:space="0" w:color="auto"/>
            </w:tcBorders>
            <w:shd w:val="clear" w:color="000000" w:fill="D9D9D9"/>
            <w:hideMark/>
          </w:tcPr>
          <w:p w14:paraId="02FEF495" w14:textId="77777777" w:rsidR="00F97889" w:rsidRPr="00F97889" w:rsidRDefault="00F97889" w:rsidP="00F97889">
            <w:pPr>
              <w:spacing w:after="0" w:line="240" w:lineRule="auto"/>
              <w:rPr>
                <w:rFonts w:ascii="Arial" w:eastAsia="Times New Roman" w:hAnsi="Arial" w:cs="Arial"/>
                <w:color w:val="000000"/>
                <w:sz w:val="14"/>
                <w:szCs w:val="14"/>
                <w:lang w:eastAsia="sk-SK"/>
              </w:rPr>
            </w:pPr>
            <w:r w:rsidRPr="00F97889">
              <w:rPr>
                <w:rFonts w:ascii="Arial" w:eastAsia="Times New Roman" w:hAnsi="Arial" w:cs="Arial"/>
                <w:color w:val="000000"/>
                <w:sz w:val="14"/>
                <w:szCs w:val="14"/>
                <w:lang w:eastAsia="sk-SK"/>
              </w:rPr>
              <w:t>Regulácia spotreby energie využitím frekvenčného meniča</w:t>
            </w:r>
          </w:p>
        </w:tc>
        <w:tc>
          <w:tcPr>
            <w:tcW w:w="4061" w:type="dxa"/>
            <w:tcBorders>
              <w:top w:val="nil"/>
              <w:left w:val="nil"/>
              <w:bottom w:val="nil"/>
              <w:right w:val="single" w:sz="4" w:space="0" w:color="auto"/>
            </w:tcBorders>
            <w:shd w:val="clear" w:color="000000" w:fill="D9D9D9"/>
            <w:hideMark/>
          </w:tcPr>
          <w:p w14:paraId="09F99AD3" w14:textId="77777777" w:rsidR="00F97889" w:rsidRPr="00F97889" w:rsidRDefault="00F97889" w:rsidP="00F97889">
            <w:pPr>
              <w:spacing w:after="0" w:line="240" w:lineRule="auto"/>
              <w:rPr>
                <w:rFonts w:ascii="Arial" w:eastAsia="Times New Roman" w:hAnsi="Arial" w:cs="Arial"/>
                <w:color w:val="000000"/>
                <w:sz w:val="14"/>
                <w:szCs w:val="14"/>
                <w:lang w:eastAsia="sk-SK"/>
              </w:rPr>
            </w:pPr>
            <w:r w:rsidRPr="00F97889">
              <w:rPr>
                <w:rFonts w:ascii="Arial" w:eastAsia="Times New Roman" w:hAnsi="Arial" w:cs="Arial"/>
                <w:color w:val="000000"/>
                <w:sz w:val="14"/>
                <w:szCs w:val="14"/>
                <w:lang w:eastAsia="sk-SK"/>
              </w:rPr>
              <w:t> </w:t>
            </w:r>
          </w:p>
        </w:tc>
      </w:tr>
      <w:tr w:rsidR="00F97889" w:rsidRPr="00F97889" w14:paraId="13255920" w14:textId="77777777" w:rsidTr="00F97889">
        <w:trPr>
          <w:trHeight w:val="393"/>
        </w:trPr>
        <w:tc>
          <w:tcPr>
            <w:tcW w:w="1457" w:type="dxa"/>
            <w:vMerge/>
            <w:tcBorders>
              <w:top w:val="single" w:sz="8" w:space="0" w:color="auto"/>
              <w:left w:val="single" w:sz="4" w:space="0" w:color="auto"/>
              <w:bottom w:val="nil"/>
              <w:right w:val="single" w:sz="4" w:space="0" w:color="auto"/>
            </w:tcBorders>
            <w:vAlign w:val="center"/>
            <w:hideMark/>
          </w:tcPr>
          <w:p w14:paraId="10962810" w14:textId="77777777" w:rsidR="00F97889" w:rsidRPr="00F97889" w:rsidRDefault="00F97889" w:rsidP="00F97889">
            <w:pPr>
              <w:spacing w:after="0" w:line="240" w:lineRule="auto"/>
              <w:rPr>
                <w:rFonts w:ascii="Arial" w:eastAsia="Times New Roman" w:hAnsi="Arial" w:cs="Arial"/>
                <w:color w:val="000000"/>
                <w:sz w:val="14"/>
                <w:szCs w:val="14"/>
                <w:lang w:eastAsia="sk-SK"/>
              </w:rPr>
            </w:pPr>
          </w:p>
        </w:tc>
        <w:tc>
          <w:tcPr>
            <w:tcW w:w="3512" w:type="dxa"/>
            <w:tcBorders>
              <w:top w:val="nil"/>
              <w:left w:val="nil"/>
              <w:bottom w:val="nil"/>
              <w:right w:val="single" w:sz="4" w:space="0" w:color="auto"/>
            </w:tcBorders>
            <w:shd w:val="clear" w:color="000000" w:fill="D9D9D9"/>
            <w:hideMark/>
          </w:tcPr>
          <w:p w14:paraId="6B8B9C7E" w14:textId="77777777" w:rsidR="00F97889" w:rsidRPr="00F97889" w:rsidRDefault="00F97889" w:rsidP="00F97889">
            <w:pPr>
              <w:spacing w:after="0" w:line="240" w:lineRule="auto"/>
              <w:rPr>
                <w:rFonts w:ascii="Arial" w:eastAsia="Times New Roman" w:hAnsi="Arial" w:cs="Arial"/>
                <w:color w:val="000000"/>
                <w:sz w:val="14"/>
                <w:szCs w:val="14"/>
                <w:lang w:eastAsia="sk-SK"/>
              </w:rPr>
            </w:pPr>
            <w:r w:rsidRPr="00F97889">
              <w:rPr>
                <w:rFonts w:ascii="Arial" w:eastAsia="Times New Roman" w:hAnsi="Arial" w:cs="Arial"/>
                <w:color w:val="000000"/>
                <w:sz w:val="14"/>
                <w:szCs w:val="14"/>
                <w:lang w:eastAsia="sk-SK"/>
              </w:rPr>
              <w:t>Off line odmeriavanie uhlov prepojené s riadením stroja pre korekciu uhla</w:t>
            </w:r>
          </w:p>
        </w:tc>
        <w:tc>
          <w:tcPr>
            <w:tcW w:w="4061" w:type="dxa"/>
            <w:tcBorders>
              <w:top w:val="single" w:sz="4" w:space="0" w:color="auto"/>
              <w:left w:val="nil"/>
              <w:bottom w:val="nil"/>
              <w:right w:val="single" w:sz="4" w:space="0" w:color="auto"/>
            </w:tcBorders>
            <w:shd w:val="clear" w:color="000000" w:fill="D9D9D9"/>
            <w:hideMark/>
          </w:tcPr>
          <w:p w14:paraId="65FF6DD4" w14:textId="77777777" w:rsidR="00F97889" w:rsidRPr="00F97889" w:rsidRDefault="00F97889" w:rsidP="00F97889">
            <w:pPr>
              <w:spacing w:after="0" w:line="240" w:lineRule="auto"/>
              <w:rPr>
                <w:rFonts w:ascii="Arial" w:eastAsia="Times New Roman" w:hAnsi="Arial" w:cs="Arial"/>
                <w:color w:val="000000"/>
                <w:sz w:val="14"/>
                <w:szCs w:val="14"/>
                <w:lang w:eastAsia="sk-SK"/>
              </w:rPr>
            </w:pPr>
            <w:r w:rsidRPr="00F97889">
              <w:rPr>
                <w:rFonts w:ascii="Arial" w:eastAsia="Times New Roman" w:hAnsi="Arial" w:cs="Arial"/>
                <w:color w:val="000000"/>
                <w:sz w:val="14"/>
                <w:szCs w:val="14"/>
                <w:lang w:eastAsia="sk-SK"/>
              </w:rPr>
              <w:t> </w:t>
            </w:r>
          </w:p>
        </w:tc>
      </w:tr>
      <w:tr w:rsidR="00F97889" w:rsidRPr="00F97889" w14:paraId="2B058D54" w14:textId="77777777" w:rsidTr="00F97889">
        <w:trPr>
          <w:trHeight w:val="196"/>
        </w:trPr>
        <w:tc>
          <w:tcPr>
            <w:tcW w:w="1457" w:type="dxa"/>
            <w:vMerge/>
            <w:tcBorders>
              <w:top w:val="single" w:sz="8" w:space="0" w:color="auto"/>
              <w:left w:val="single" w:sz="4" w:space="0" w:color="auto"/>
              <w:bottom w:val="nil"/>
              <w:right w:val="single" w:sz="4" w:space="0" w:color="auto"/>
            </w:tcBorders>
            <w:vAlign w:val="center"/>
            <w:hideMark/>
          </w:tcPr>
          <w:p w14:paraId="1AD8E4D0" w14:textId="77777777" w:rsidR="00F97889" w:rsidRPr="00F97889" w:rsidRDefault="00F97889" w:rsidP="00F97889">
            <w:pPr>
              <w:spacing w:after="0" w:line="240" w:lineRule="auto"/>
              <w:rPr>
                <w:rFonts w:ascii="Arial" w:eastAsia="Times New Roman" w:hAnsi="Arial" w:cs="Arial"/>
                <w:color w:val="000000"/>
                <w:sz w:val="14"/>
                <w:szCs w:val="14"/>
                <w:lang w:eastAsia="sk-SK"/>
              </w:rPr>
            </w:pPr>
          </w:p>
        </w:tc>
        <w:tc>
          <w:tcPr>
            <w:tcW w:w="3512" w:type="dxa"/>
            <w:tcBorders>
              <w:top w:val="single" w:sz="4" w:space="0" w:color="auto"/>
              <w:left w:val="nil"/>
              <w:bottom w:val="nil"/>
              <w:right w:val="single" w:sz="4" w:space="0" w:color="auto"/>
            </w:tcBorders>
            <w:shd w:val="clear" w:color="000000" w:fill="D9D9D9"/>
            <w:hideMark/>
          </w:tcPr>
          <w:p w14:paraId="0DCEBE48" w14:textId="77777777" w:rsidR="00F97889" w:rsidRPr="00F97889" w:rsidRDefault="00F97889" w:rsidP="00F97889">
            <w:pPr>
              <w:spacing w:after="0" w:line="240" w:lineRule="auto"/>
              <w:rPr>
                <w:rFonts w:ascii="Arial" w:eastAsia="Times New Roman" w:hAnsi="Arial" w:cs="Arial"/>
                <w:color w:val="000000"/>
                <w:sz w:val="14"/>
                <w:szCs w:val="14"/>
                <w:lang w:eastAsia="sk-SK"/>
              </w:rPr>
            </w:pPr>
            <w:r w:rsidRPr="00F97889">
              <w:rPr>
                <w:rFonts w:ascii="Arial" w:eastAsia="Times New Roman" w:hAnsi="Arial" w:cs="Arial"/>
                <w:color w:val="000000"/>
                <w:sz w:val="14"/>
                <w:szCs w:val="14"/>
                <w:lang w:eastAsia="sk-SK"/>
              </w:rPr>
              <w:t>Osvetlenie pracovného priestoru</w:t>
            </w:r>
          </w:p>
        </w:tc>
        <w:tc>
          <w:tcPr>
            <w:tcW w:w="4061" w:type="dxa"/>
            <w:tcBorders>
              <w:top w:val="single" w:sz="4" w:space="0" w:color="auto"/>
              <w:left w:val="nil"/>
              <w:bottom w:val="nil"/>
              <w:right w:val="single" w:sz="4" w:space="0" w:color="auto"/>
            </w:tcBorders>
            <w:shd w:val="clear" w:color="000000" w:fill="D9D9D9"/>
            <w:hideMark/>
          </w:tcPr>
          <w:p w14:paraId="4F6684E8" w14:textId="77777777" w:rsidR="00F97889" w:rsidRPr="00F97889" w:rsidRDefault="00F97889" w:rsidP="00F97889">
            <w:pPr>
              <w:spacing w:after="0" w:line="240" w:lineRule="auto"/>
              <w:rPr>
                <w:rFonts w:ascii="Arial" w:eastAsia="Times New Roman" w:hAnsi="Arial" w:cs="Arial"/>
                <w:color w:val="000000"/>
                <w:sz w:val="14"/>
                <w:szCs w:val="14"/>
                <w:lang w:eastAsia="sk-SK"/>
              </w:rPr>
            </w:pPr>
            <w:r w:rsidRPr="00F97889">
              <w:rPr>
                <w:rFonts w:ascii="Arial" w:eastAsia="Times New Roman" w:hAnsi="Arial" w:cs="Arial"/>
                <w:color w:val="000000"/>
                <w:sz w:val="14"/>
                <w:szCs w:val="14"/>
                <w:lang w:eastAsia="sk-SK"/>
              </w:rPr>
              <w:t> </w:t>
            </w:r>
          </w:p>
        </w:tc>
      </w:tr>
      <w:tr w:rsidR="00F97889" w:rsidRPr="00F97889" w14:paraId="10D53B65" w14:textId="77777777" w:rsidTr="00F97889">
        <w:trPr>
          <w:trHeight w:val="393"/>
        </w:trPr>
        <w:tc>
          <w:tcPr>
            <w:tcW w:w="1457" w:type="dxa"/>
            <w:vMerge/>
            <w:tcBorders>
              <w:top w:val="single" w:sz="8" w:space="0" w:color="auto"/>
              <w:left w:val="single" w:sz="4" w:space="0" w:color="auto"/>
              <w:bottom w:val="nil"/>
              <w:right w:val="single" w:sz="4" w:space="0" w:color="auto"/>
            </w:tcBorders>
            <w:vAlign w:val="center"/>
            <w:hideMark/>
          </w:tcPr>
          <w:p w14:paraId="0F0B8937" w14:textId="77777777" w:rsidR="00F97889" w:rsidRPr="00F97889" w:rsidRDefault="00F97889" w:rsidP="00F97889">
            <w:pPr>
              <w:spacing w:after="0" w:line="240" w:lineRule="auto"/>
              <w:rPr>
                <w:rFonts w:ascii="Arial" w:eastAsia="Times New Roman" w:hAnsi="Arial" w:cs="Arial"/>
                <w:color w:val="000000"/>
                <w:sz w:val="14"/>
                <w:szCs w:val="14"/>
                <w:lang w:eastAsia="sk-SK"/>
              </w:rPr>
            </w:pPr>
          </w:p>
        </w:tc>
        <w:tc>
          <w:tcPr>
            <w:tcW w:w="3512" w:type="dxa"/>
            <w:tcBorders>
              <w:top w:val="single" w:sz="4" w:space="0" w:color="auto"/>
              <w:left w:val="nil"/>
              <w:bottom w:val="nil"/>
              <w:right w:val="single" w:sz="4" w:space="0" w:color="auto"/>
            </w:tcBorders>
            <w:shd w:val="clear" w:color="000000" w:fill="D9D9D9"/>
            <w:hideMark/>
          </w:tcPr>
          <w:p w14:paraId="489BB136" w14:textId="77777777" w:rsidR="00F97889" w:rsidRPr="00F97889" w:rsidRDefault="00F97889" w:rsidP="00F97889">
            <w:pPr>
              <w:spacing w:after="0" w:line="240" w:lineRule="auto"/>
              <w:rPr>
                <w:rFonts w:ascii="Arial" w:eastAsia="Times New Roman" w:hAnsi="Arial" w:cs="Arial"/>
                <w:color w:val="000000"/>
                <w:sz w:val="14"/>
                <w:szCs w:val="14"/>
                <w:lang w:eastAsia="sk-SK"/>
              </w:rPr>
            </w:pPr>
            <w:r w:rsidRPr="00F97889">
              <w:rPr>
                <w:rFonts w:ascii="Arial" w:eastAsia="Times New Roman" w:hAnsi="Arial" w:cs="Arial"/>
                <w:color w:val="000000"/>
                <w:sz w:val="14"/>
                <w:szCs w:val="14"/>
                <w:lang w:eastAsia="sk-SK"/>
              </w:rPr>
              <w:t>Programovateľná laserová závora, ktorá slúži  k ochrane obsluhy zariadenia</w:t>
            </w:r>
          </w:p>
        </w:tc>
        <w:tc>
          <w:tcPr>
            <w:tcW w:w="4061" w:type="dxa"/>
            <w:tcBorders>
              <w:top w:val="single" w:sz="4" w:space="0" w:color="auto"/>
              <w:left w:val="nil"/>
              <w:bottom w:val="nil"/>
              <w:right w:val="single" w:sz="4" w:space="0" w:color="auto"/>
            </w:tcBorders>
            <w:shd w:val="clear" w:color="000000" w:fill="D9D9D9"/>
            <w:hideMark/>
          </w:tcPr>
          <w:p w14:paraId="17EA413B" w14:textId="77777777" w:rsidR="00F97889" w:rsidRPr="00F97889" w:rsidRDefault="00F97889" w:rsidP="00F97889">
            <w:pPr>
              <w:spacing w:after="0" w:line="240" w:lineRule="auto"/>
              <w:rPr>
                <w:rFonts w:ascii="Arial" w:eastAsia="Times New Roman" w:hAnsi="Arial" w:cs="Arial"/>
                <w:color w:val="000000"/>
                <w:sz w:val="14"/>
                <w:szCs w:val="14"/>
                <w:lang w:eastAsia="sk-SK"/>
              </w:rPr>
            </w:pPr>
            <w:r w:rsidRPr="00F97889">
              <w:rPr>
                <w:rFonts w:ascii="Arial" w:eastAsia="Times New Roman" w:hAnsi="Arial" w:cs="Arial"/>
                <w:color w:val="000000"/>
                <w:sz w:val="14"/>
                <w:szCs w:val="14"/>
                <w:lang w:eastAsia="sk-SK"/>
              </w:rPr>
              <w:t> </w:t>
            </w:r>
          </w:p>
        </w:tc>
      </w:tr>
      <w:tr w:rsidR="00F97889" w:rsidRPr="00F97889" w14:paraId="26635EDC" w14:textId="77777777" w:rsidTr="00F97889">
        <w:trPr>
          <w:trHeight w:val="393"/>
        </w:trPr>
        <w:tc>
          <w:tcPr>
            <w:tcW w:w="1457" w:type="dxa"/>
            <w:vMerge/>
            <w:tcBorders>
              <w:top w:val="single" w:sz="8" w:space="0" w:color="auto"/>
              <w:left w:val="single" w:sz="4" w:space="0" w:color="auto"/>
              <w:bottom w:val="nil"/>
              <w:right w:val="single" w:sz="4" w:space="0" w:color="auto"/>
            </w:tcBorders>
            <w:vAlign w:val="center"/>
            <w:hideMark/>
          </w:tcPr>
          <w:p w14:paraId="5F5445B1" w14:textId="77777777" w:rsidR="00F97889" w:rsidRPr="00F97889" w:rsidRDefault="00F97889" w:rsidP="00F97889">
            <w:pPr>
              <w:spacing w:after="0" w:line="240" w:lineRule="auto"/>
              <w:rPr>
                <w:rFonts w:ascii="Arial" w:eastAsia="Times New Roman" w:hAnsi="Arial" w:cs="Arial"/>
                <w:color w:val="000000"/>
                <w:sz w:val="14"/>
                <w:szCs w:val="14"/>
                <w:lang w:eastAsia="sk-SK"/>
              </w:rPr>
            </w:pPr>
          </w:p>
        </w:tc>
        <w:tc>
          <w:tcPr>
            <w:tcW w:w="3512" w:type="dxa"/>
            <w:tcBorders>
              <w:top w:val="single" w:sz="4" w:space="0" w:color="auto"/>
              <w:left w:val="nil"/>
              <w:bottom w:val="nil"/>
              <w:right w:val="single" w:sz="4" w:space="0" w:color="auto"/>
            </w:tcBorders>
            <w:shd w:val="clear" w:color="000000" w:fill="D9D9D9"/>
            <w:hideMark/>
          </w:tcPr>
          <w:p w14:paraId="3F027363" w14:textId="77777777" w:rsidR="00F97889" w:rsidRPr="00F97889" w:rsidRDefault="00F97889" w:rsidP="00F97889">
            <w:pPr>
              <w:spacing w:after="0" w:line="240" w:lineRule="auto"/>
              <w:rPr>
                <w:rFonts w:ascii="Arial" w:eastAsia="Times New Roman" w:hAnsi="Arial" w:cs="Arial"/>
                <w:color w:val="000000"/>
                <w:sz w:val="14"/>
                <w:szCs w:val="14"/>
                <w:lang w:eastAsia="sk-SK"/>
              </w:rPr>
            </w:pPr>
            <w:r w:rsidRPr="00F97889">
              <w:rPr>
                <w:rFonts w:ascii="Arial" w:eastAsia="Times New Roman" w:hAnsi="Arial" w:cs="Arial"/>
                <w:color w:val="000000"/>
                <w:sz w:val="14"/>
                <w:szCs w:val="14"/>
                <w:lang w:eastAsia="sk-SK"/>
              </w:rPr>
              <w:t>Automatický bombírovací systém, bez zníženia otvorenia medzi baranom a stolom</w:t>
            </w:r>
          </w:p>
        </w:tc>
        <w:tc>
          <w:tcPr>
            <w:tcW w:w="4061" w:type="dxa"/>
            <w:tcBorders>
              <w:top w:val="single" w:sz="4" w:space="0" w:color="auto"/>
              <w:left w:val="nil"/>
              <w:bottom w:val="nil"/>
              <w:right w:val="single" w:sz="4" w:space="0" w:color="auto"/>
            </w:tcBorders>
            <w:shd w:val="clear" w:color="000000" w:fill="D9D9D9"/>
            <w:hideMark/>
          </w:tcPr>
          <w:p w14:paraId="5C117FDE" w14:textId="77777777" w:rsidR="00F97889" w:rsidRPr="00F97889" w:rsidRDefault="00F97889" w:rsidP="00F97889">
            <w:pPr>
              <w:spacing w:after="0" w:line="240" w:lineRule="auto"/>
              <w:rPr>
                <w:rFonts w:ascii="Arial" w:eastAsia="Times New Roman" w:hAnsi="Arial" w:cs="Arial"/>
                <w:color w:val="000000"/>
                <w:sz w:val="14"/>
                <w:szCs w:val="14"/>
                <w:lang w:eastAsia="sk-SK"/>
              </w:rPr>
            </w:pPr>
            <w:r w:rsidRPr="00F97889">
              <w:rPr>
                <w:rFonts w:ascii="Arial" w:eastAsia="Times New Roman" w:hAnsi="Arial" w:cs="Arial"/>
                <w:color w:val="000000"/>
                <w:sz w:val="14"/>
                <w:szCs w:val="14"/>
                <w:lang w:eastAsia="sk-SK"/>
              </w:rPr>
              <w:t> </w:t>
            </w:r>
          </w:p>
        </w:tc>
      </w:tr>
      <w:tr w:rsidR="00F97889" w:rsidRPr="00F97889" w14:paraId="331FD965" w14:textId="77777777" w:rsidTr="00F97889">
        <w:trPr>
          <w:trHeight w:val="196"/>
        </w:trPr>
        <w:tc>
          <w:tcPr>
            <w:tcW w:w="1457" w:type="dxa"/>
            <w:vMerge/>
            <w:tcBorders>
              <w:top w:val="single" w:sz="8" w:space="0" w:color="auto"/>
              <w:left w:val="single" w:sz="4" w:space="0" w:color="auto"/>
              <w:bottom w:val="nil"/>
              <w:right w:val="single" w:sz="4" w:space="0" w:color="auto"/>
            </w:tcBorders>
            <w:vAlign w:val="center"/>
            <w:hideMark/>
          </w:tcPr>
          <w:p w14:paraId="4D3AF763" w14:textId="77777777" w:rsidR="00F97889" w:rsidRPr="00F97889" w:rsidRDefault="00F97889" w:rsidP="00F97889">
            <w:pPr>
              <w:spacing w:after="0" w:line="240" w:lineRule="auto"/>
              <w:rPr>
                <w:rFonts w:ascii="Arial" w:eastAsia="Times New Roman" w:hAnsi="Arial" w:cs="Arial"/>
                <w:color w:val="000000"/>
                <w:sz w:val="14"/>
                <w:szCs w:val="14"/>
                <w:lang w:eastAsia="sk-SK"/>
              </w:rPr>
            </w:pPr>
          </w:p>
        </w:tc>
        <w:tc>
          <w:tcPr>
            <w:tcW w:w="3512" w:type="dxa"/>
            <w:tcBorders>
              <w:top w:val="single" w:sz="4" w:space="0" w:color="auto"/>
              <w:left w:val="nil"/>
              <w:bottom w:val="nil"/>
              <w:right w:val="single" w:sz="4" w:space="0" w:color="auto"/>
            </w:tcBorders>
            <w:shd w:val="clear" w:color="000000" w:fill="D9D9D9"/>
            <w:hideMark/>
          </w:tcPr>
          <w:p w14:paraId="6A316628" w14:textId="77777777" w:rsidR="00F97889" w:rsidRPr="00F97889" w:rsidRDefault="00F97889" w:rsidP="00F97889">
            <w:pPr>
              <w:spacing w:after="0" w:line="240" w:lineRule="auto"/>
              <w:rPr>
                <w:rFonts w:ascii="Arial" w:eastAsia="Times New Roman" w:hAnsi="Arial" w:cs="Arial"/>
                <w:color w:val="000000"/>
                <w:sz w:val="14"/>
                <w:szCs w:val="14"/>
                <w:lang w:eastAsia="sk-SK"/>
              </w:rPr>
            </w:pPr>
            <w:r w:rsidRPr="00F97889">
              <w:rPr>
                <w:rFonts w:ascii="Arial" w:eastAsia="Times New Roman" w:hAnsi="Arial" w:cs="Arial"/>
                <w:color w:val="000000"/>
                <w:sz w:val="14"/>
                <w:szCs w:val="14"/>
                <w:lang w:eastAsia="sk-SK"/>
              </w:rPr>
              <w:t>Reverzné upínanie horných nástrojov</w:t>
            </w:r>
          </w:p>
        </w:tc>
        <w:tc>
          <w:tcPr>
            <w:tcW w:w="4061" w:type="dxa"/>
            <w:tcBorders>
              <w:top w:val="single" w:sz="4" w:space="0" w:color="auto"/>
              <w:left w:val="nil"/>
              <w:bottom w:val="nil"/>
              <w:right w:val="single" w:sz="4" w:space="0" w:color="auto"/>
            </w:tcBorders>
            <w:shd w:val="clear" w:color="000000" w:fill="D9D9D9"/>
            <w:hideMark/>
          </w:tcPr>
          <w:p w14:paraId="0428FA88" w14:textId="77777777" w:rsidR="00F97889" w:rsidRPr="00F97889" w:rsidRDefault="00F97889" w:rsidP="00F97889">
            <w:pPr>
              <w:spacing w:after="0" w:line="240" w:lineRule="auto"/>
              <w:rPr>
                <w:rFonts w:ascii="Arial" w:eastAsia="Times New Roman" w:hAnsi="Arial" w:cs="Arial"/>
                <w:color w:val="000000"/>
                <w:sz w:val="14"/>
                <w:szCs w:val="14"/>
                <w:lang w:eastAsia="sk-SK"/>
              </w:rPr>
            </w:pPr>
            <w:r w:rsidRPr="00F97889">
              <w:rPr>
                <w:rFonts w:ascii="Arial" w:eastAsia="Times New Roman" w:hAnsi="Arial" w:cs="Arial"/>
                <w:color w:val="000000"/>
                <w:sz w:val="14"/>
                <w:szCs w:val="14"/>
                <w:lang w:eastAsia="sk-SK"/>
              </w:rPr>
              <w:t> </w:t>
            </w:r>
          </w:p>
        </w:tc>
      </w:tr>
      <w:tr w:rsidR="00F97889" w:rsidRPr="00F97889" w14:paraId="076D4CCA" w14:textId="77777777" w:rsidTr="00F97889">
        <w:trPr>
          <w:trHeight w:val="393"/>
        </w:trPr>
        <w:tc>
          <w:tcPr>
            <w:tcW w:w="1457" w:type="dxa"/>
            <w:vMerge/>
            <w:tcBorders>
              <w:top w:val="single" w:sz="8" w:space="0" w:color="auto"/>
              <w:left w:val="single" w:sz="4" w:space="0" w:color="auto"/>
              <w:bottom w:val="nil"/>
              <w:right w:val="single" w:sz="4" w:space="0" w:color="auto"/>
            </w:tcBorders>
            <w:vAlign w:val="center"/>
            <w:hideMark/>
          </w:tcPr>
          <w:p w14:paraId="67E3D50D" w14:textId="77777777" w:rsidR="00F97889" w:rsidRPr="00F97889" w:rsidRDefault="00F97889" w:rsidP="00F97889">
            <w:pPr>
              <w:spacing w:after="0" w:line="240" w:lineRule="auto"/>
              <w:rPr>
                <w:rFonts w:ascii="Arial" w:eastAsia="Times New Roman" w:hAnsi="Arial" w:cs="Arial"/>
                <w:color w:val="000000"/>
                <w:sz w:val="14"/>
                <w:szCs w:val="14"/>
                <w:lang w:eastAsia="sk-SK"/>
              </w:rPr>
            </w:pPr>
          </w:p>
        </w:tc>
        <w:tc>
          <w:tcPr>
            <w:tcW w:w="3512" w:type="dxa"/>
            <w:tcBorders>
              <w:top w:val="single" w:sz="4" w:space="0" w:color="auto"/>
              <w:left w:val="nil"/>
              <w:bottom w:val="single" w:sz="4" w:space="0" w:color="auto"/>
              <w:right w:val="single" w:sz="4" w:space="0" w:color="auto"/>
            </w:tcBorders>
            <w:shd w:val="clear" w:color="000000" w:fill="D9D9D9"/>
            <w:hideMark/>
          </w:tcPr>
          <w:p w14:paraId="2A713A00" w14:textId="77777777" w:rsidR="00F97889" w:rsidRPr="00F97889" w:rsidRDefault="00F97889" w:rsidP="00F97889">
            <w:pPr>
              <w:spacing w:after="0" w:line="240" w:lineRule="auto"/>
              <w:rPr>
                <w:rFonts w:ascii="Arial" w:eastAsia="Times New Roman" w:hAnsi="Arial" w:cs="Arial"/>
                <w:color w:val="000000"/>
                <w:sz w:val="14"/>
                <w:szCs w:val="14"/>
                <w:lang w:eastAsia="sk-SK"/>
              </w:rPr>
            </w:pPr>
            <w:r w:rsidRPr="00F97889">
              <w:rPr>
                <w:rFonts w:ascii="Arial" w:eastAsia="Times New Roman" w:hAnsi="Arial" w:cs="Arial"/>
                <w:color w:val="000000"/>
                <w:sz w:val="14"/>
                <w:szCs w:val="14"/>
                <w:lang w:eastAsia="sk-SK"/>
              </w:rPr>
              <w:t>Možnosť dodatočného doplnenia mikrospínačov na palcoch zadného dorazu</w:t>
            </w:r>
          </w:p>
        </w:tc>
        <w:tc>
          <w:tcPr>
            <w:tcW w:w="4061" w:type="dxa"/>
            <w:tcBorders>
              <w:top w:val="single" w:sz="4" w:space="0" w:color="auto"/>
              <w:left w:val="nil"/>
              <w:bottom w:val="nil"/>
              <w:right w:val="single" w:sz="4" w:space="0" w:color="auto"/>
            </w:tcBorders>
            <w:shd w:val="clear" w:color="000000" w:fill="D9D9D9"/>
            <w:hideMark/>
          </w:tcPr>
          <w:p w14:paraId="54CAE984" w14:textId="77777777" w:rsidR="00F97889" w:rsidRPr="00F97889" w:rsidRDefault="00F97889" w:rsidP="00F97889">
            <w:pPr>
              <w:spacing w:after="0" w:line="240" w:lineRule="auto"/>
              <w:rPr>
                <w:rFonts w:ascii="Arial" w:eastAsia="Times New Roman" w:hAnsi="Arial" w:cs="Arial"/>
                <w:color w:val="000000"/>
                <w:sz w:val="14"/>
                <w:szCs w:val="14"/>
                <w:lang w:eastAsia="sk-SK"/>
              </w:rPr>
            </w:pPr>
            <w:r w:rsidRPr="00F97889">
              <w:rPr>
                <w:rFonts w:ascii="Arial" w:eastAsia="Times New Roman" w:hAnsi="Arial" w:cs="Arial"/>
                <w:color w:val="000000"/>
                <w:sz w:val="14"/>
                <w:szCs w:val="14"/>
                <w:lang w:eastAsia="sk-SK"/>
              </w:rPr>
              <w:t> </w:t>
            </w:r>
          </w:p>
        </w:tc>
      </w:tr>
      <w:tr w:rsidR="00F97889" w:rsidRPr="00F97889" w14:paraId="012A14F4" w14:textId="77777777" w:rsidTr="00F97889">
        <w:trPr>
          <w:trHeight w:val="408"/>
        </w:trPr>
        <w:tc>
          <w:tcPr>
            <w:tcW w:w="1457" w:type="dxa"/>
            <w:vMerge/>
            <w:tcBorders>
              <w:top w:val="single" w:sz="8" w:space="0" w:color="auto"/>
              <w:left w:val="single" w:sz="4" w:space="0" w:color="auto"/>
              <w:bottom w:val="nil"/>
              <w:right w:val="single" w:sz="4" w:space="0" w:color="auto"/>
            </w:tcBorders>
            <w:vAlign w:val="center"/>
            <w:hideMark/>
          </w:tcPr>
          <w:p w14:paraId="0727A113" w14:textId="77777777" w:rsidR="00F97889" w:rsidRPr="00F97889" w:rsidRDefault="00F97889" w:rsidP="00F97889">
            <w:pPr>
              <w:spacing w:after="0" w:line="240" w:lineRule="auto"/>
              <w:rPr>
                <w:rFonts w:ascii="Arial" w:eastAsia="Times New Roman" w:hAnsi="Arial" w:cs="Arial"/>
                <w:color w:val="000000"/>
                <w:sz w:val="14"/>
                <w:szCs w:val="14"/>
                <w:lang w:eastAsia="sk-SK"/>
              </w:rPr>
            </w:pPr>
          </w:p>
        </w:tc>
        <w:tc>
          <w:tcPr>
            <w:tcW w:w="3512" w:type="dxa"/>
            <w:tcBorders>
              <w:top w:val="nil"/>
              <w:left w:val="nil"/>
              <w:bottom w:val="single" w:sz="4" w:space="0" w:color="auto"/>
              <w:right w:val="single" w:sz="4" w:space="0" w:color="auto"/>
            </w:tcBorders>
            <w:shd w:val="clear" w:color="000000" w:fill="D9D9D9"/>
            <w:hideMark/>
          </w:tcPr>
          <w:p w14:paraId="165B1884" w14:textId="77777777" w:rsidR="00F97889" w:rsidRPr="00F97889" w:rsidRDefault="00F97889" w:rsidP="00F97889">
            <w:pPr>
              <w:spacing w:after="0" w:line="240" w:lineRule="auto"/>
              <w:rPr>
                <w:rFonts w:ascii="Arial" w:eastAsia="Times New Roman" w:hAnsi="Arial" w:cs="Arial"/>
                <w:color w:val="000000"/>
                <w:sz w:val="14"/>
                <w:szCs w:val="14"/>
                <w:lang w:eastAsia="sk-SK"/>
              </w:rPr>
            </w:pPr>
            <w:r w:rsidRPr="00F97889">
              <w:rPr>
                <w:rFonts w:ascii="Arial" w:eastAsia="Times New Roman" w:hAnsi="Arial" w:cs="Arial"/>
                <w:color w:val="000000"/>
                <w:sz w:val="14"/>
                <w:szCs w:val="14"/>
                <w:lang w:eastAsia="sk-SK"/>
              </w:rPr>
              <w:t>Možnosť dodatočného doplnenia nezávislého ovládania palcov zadného dorazu ΔX</w:t>
            </w:r>
          </w:p>
        </w:tc>
        <w:tc>
          <w:tcPr>
            <w:tcW w:w="4061" w:type="dxa"/>
            <w:tcBorders>
              <w:top w:val="single" w:sz="4" w:space="0" w:color="auto"/>
              <w:left w:val="nil"/>
              <w:bottom w:val="single" w:sz="8" w:space="0" w:color="auto"/>
              <w:right w:val="single" w:sz="4" w:space="0" w:color="auto"/>
            </w:tcBorders>
            <w:shd w:val="clear" w:color="000000" w:fill="D9D9D9"/>
            <w:hideMark/>
          </w:tcPr>
          <w:p w14:paraId="3FC845C9" w14:textId="77777777" w:rsidR="00F97889" w:rsidRPr="00F97889" w:rsidRDefault="00F97889" w:rsidP="00F97889">
            <w:pPr>
              <w:spacing w:after="0" w:line="240" w:lineRule="auto"/>
              <w:rPr>
                <w:rFonts w:ascii="Arial" w:eastAsia="Times New Roman" w:hAnsi="Arial" w:cs="Arial"/>
                <w:color w:val="000000"/>
                <w:sz w:val="14"/>
                <w:szCs w:val="14"/>
                <w:lang w:eastAsia="sk-SK"/>
              </w:rPr>
            </w:pPr>
            <w:r w:rsidRPr="00F97889">
              <w:rPr>
                <w:rFonts w:ascii="Arial" w:eastAsia="Times New Roman" w:hAnsi="Arial" w:cs="Arial"/>
                <w:color w:val="000000"/>
                <w:sz w:val="14"/>
                <w:szCs w:val="14"/>
                <w:lang w:eastAsia="sk-SK"/>
              </w:rPr>
              <w:t> </w:t>
            </w:r>
          </w:p>
        </w:tc>
      </w:tr>
      <w:tr w:rsidR="00F97889" w:rsidRPr="00F97889" w14:paraId="1DD22E22" w14:textId="77777777" w:rsidTr="00F97889">
        <w:trPr>
          <w:trHeight w:val="408"/>
        </w:trPr>
        <w:tc>
          <w:tcPr>
            <w:tcW w:w="1457" w:type="dxa"/>
            <w:tcBorders>
              <w:top w:val="single" w:sz="8" w:space="0" w:color="auto"/>
              <w:left w:val="single" w:sz="4" w:space="0" w:color="auto"/>
              <w:bottom w:val="nil"/>
              <w:right w:val="single" w:sz="4" w:space="0" w:color="auto"/>
            </w:tcBorders>
            <w:shd w:val="clear" w:color="000000" w:fill="B4C6E7"/>
            <w:hideMark/>
          </w:tcPr>
          <w:p w14:paraId="46727B74" w14:textId="77777777" w:rsidR="00F97889" w:rsidRPr="00F97889" w:rsidRDefault="00F97889" w:rsidP="00F97889">
            <w:pPr>
              <w:spacing w:after="0" w:line="240" w:lineRule="auto"/>
              <w:rPr>
                <w:rFonts w:ascii="Arial" w:eastAsia="Times New Roman" w:hAnsi="Arial" w:cs="Arial"/>
                <w:color w:val="000000"/>
                <w:sz w:val="14"/>
                <w:szCs w:val="14"/>
                <w:lang w:eastAsia="sk-SK"/>
              </w:rPr>
            </w:pPr>
            <w:r w:rsidRPr="00F97889">
              <w:rPr>
                <w:rFonts w:ascii="Arial" w:eastAsia="Times New Roman" w:hAnsi="Arial" w:cs="Arial"/>
                <w:color w:val="000000"/>
                <w:sz w:val="14"/>
                <w:szCs w:val="14"/>
                <w:lang w:eastAsia="sk-SK"/>
              </w:rPr>
              <w:t>Dokumentácia</w:t>
            </w:r>
          </w:p>
        </w:tc>
        <w:tc>
          <w:tcPr>
            <w:tcW w:w="3512" w:type="dxa"/>
            <w:tcBorders>
              <w:top w:val="single" w:sz="8" w:space="0" w:color="auto"/>
              <w:left w:val="nil"/>
              <w:bottom w:val="single" w:sz="4" w:space="0" w:color="auto"/>
              <w:right w:val="single" w:sz="4" w:space="0" w:color="auto"/>
            </w:tcBorders>
            <w:shd w:val="clear" w:color="000000" w:fill="B4C6E7"/>
            <w:hideMark/>
          </w:tcPr>
          <w:p w14:paraId="30F6EE6E" w14:textId="77777777" w:rsidR="00F97889" w:rsidRPr="00F97889" w:rsidRDefault="00F97889" w:rsidP="00F97889">
            <w:pPr>
              <w:spacing w:after="0" w:line="240" w:lineRule="auto"/>
              <w:rPr>
                <w:rFonts w:ascii="Arial" w:eastAsia="Times New Roman" w:hAnsi="Arial" w:cs="Arial"/>
                <w:color w:val="000000"/>
                <w:sz w:val="14"/>
                <w:szCs w:val="14"/>
                <w:lang w:eastAsia="sk-SK"/>
              </w:rPr>
            </w:pPr>
            <w:r w:rsidRPr="00F97889">
              <w:rPr>
                <w:rFonts w:ascii="Arial" w:eastAsia="Times New Roman" w:hAnsi="Arial" w:cs="Arial"/>
                <w:color w:val="000000"/>
                <w:sz w:val="14"/>
                <w:szCs w:val="14"/>
                <w:lang w:eastAsia="sk-SK"/>
              </w:rPr>
              <w:t>Dokumentácia k riadeniu stroja v slovenskom alebo českom jazyku</w:t>
            </w:r>
          </w:p>
        </w:tc>
        <w:tc>
          <w:tcPr>
            <w:tcW w:w="4061" w:type="dxa"/>
            <w:tcBorders>
              <w:top w:val="nil"/>
              <w:left w:val="nil"/>
              <w:bottom w:val="single" w:sz="4" w:space="0" w:color="auto"/>
              <w:right w:val="single" w:sz="4" w:space="0" w:color="auto"/>
            </w:tcBorders>
            <w:shd w:val="clear" w:color="000000" w:fill="B4C6E7"/>
            <w:noWrap/>
            <w:hideMark/>
          </w:tcPr>
          <w:p w14:paraId="0C25B660" w14:textId="77777777" w:rsidR="00F97889" w:rsidRPr="00F97889" w:rsidRDefault="00F97889" w:rsidP="00F97889">
            <w:pPr>
              <w:spacing w:after="0" w:line="240" w:lineRule="auto"/>
              <w:rPr>
                <w:rFonts w:ascii="Arial" w:eastAsia="Times New Roman" w:hAnsi="Arial" w:cs="Arial"/>
                <w:color w:val="000000"/>
                <w:sz w:val="14"/>
                <w:szCs w:val="14"/>
                <w:lang w:eastAsia="sk-SK"/>
              </w:rPr>
            </w:pPr>
            <w:r w:rsidRPr="00F97889">
              <w:rPr>
                <w:rFonts w:ascii="Arial" w:eastAsia="Times New Roman" w:hAnsi="Arial" w:cs="Arial"/>
                <w:color w:val="000000"/>
                <w:sz w:val="14"/>
                <w:szCs w:val="14"/>
                <w:lang w:eastAsia="sk-SK"/>
              </w:rPr>
              <w:t> </w:t>
            </w:r>
          </w:p>
        </w:tc>
      </w:tr>
      <w:tr w:rsidR="00F97889" w:rsidRPr="00F97889" w14:paraId="0E1B6E8D" w14:textId="77777777" w:rsidTr="00F97889">
        <w:trPr>
          <w:trHeight w:val="196"/>
        </w:trPr>
        <w:tc>
          <w:tcPr>
            <w:tcW w:w="1457" w:type="dxa"/>
            <w:vMerge w:val="restart"/>
            <w:tcBorders>
              <w:top w:val="single" w:sz="8" w:space="0" w:color="auto"/>
              <w:left w:val="single" w:sz="4" w:space="0" w:color="auto"/>
              <w:bottom w:val="single" w:sz="8" w:space="0" w:color="000000"/>
              <w:right w:val="single" w:sz="4" w:space="0" w:color="auto"/>
            </w:tcBorders>
            <w:shd w:val="clear" w:color="000000" w:fill="C6E0B4"/>
            <w:noWrap/>
            <w:hideMark/>
          </w:tcPr>
          <w:p w14:paraId="23409D1A" w14:textId="77777777" w:rsidR="00F97889" w:rsidRPr="00F97889" w:rsidRDefault="00F97889" w:rsidP="00F97889">
            <w:pPr>
              <w:spacing w:after="0" w:line="240" w:lineRule="auto"/>
              <w:rPr>
                <w:rFonts w:ascii="Arial" w:eastAsia="Times New Roman" w:hAnsi="Arial" w:cs="Arial"/>
                <w:color w:val="000000"/>
                <w:sz w:val="14"/>
                <w:szCs w:val="14"/>
                <w:lang w:eastAsia="sk-SK"/>
              </w:rPr>
            </w:pPr>
            <w:r w:rsidRPr="00F97889">
              <w:rPr>
                <w:rFonts w:ascii="Arial" w:eastAsia="Times New Roman" w:hAnsi="Arial" w:cs="Arial"/>
                <w:color w:val="000000"/>
                <w:sz w:val="14"/>
                <w:szCs w:val="14"/>
                <w:lang w:eastAsia="sk-SK"/>
              </w:rPr>
              <w:t>Príslušenstvo</w:t>
            </w:r>
          </w:p>
        </w:tc>
        <w:tc>
          <w:tcPr>
            <w:tcW w:w="3512" w:type="dxa"/>
            <w:tcBorders>
              <w:top w:val="single" w:sz="8" w:space="0" w:color="auto"/>
              <w:left w:val="nil"/>
              <w:bottom w:val="single" w:sz="4" w:space="0" w:color="auto"/>
              <w:right w:val="single" w:sz="4" w:space="0" w:color="auto"/>
            </w:tcBorders>
            <w:shd w:val="clear" w:color="000000" w:fill="C6E0B4"/>
            <w:noWrap/>
            <w:hideMark/>
          </w:tcPr>
          <w:p w14:paraId="00D7C49E" w14:textId="77777777" w:rsidR="00F97889" w:rsidRPr="00F97889" w:rsidRDefault="00F97889" w:rsidP="00F97889">
            <w:pPr>
              <w:spacing w:after="0" w:line="240" w:lineRule="auto"/>
              <w:rPr>
                <w:rFonts w:ascii="Arial" w:eastAsia="Times New Roman" w:hAnsi="Arial" w:cs="Arial"/>
                <w:color w:val="000000"/>
                <w:sz w:val="14"/>
                <w:szCs w:val="14"/>
                <w:lang w:eastAsia="sk-SK"/>
              </w:rPr>
            </w:pPr>
            <w:r w:rsidRPr="00F97889">
              <w:rPr>
                <w:rFonts w:ascii="Arial" w:eastAsia="Times New Roman" w:hAnsi="Arial" w:cs="Arial"/>
                <w:color w:val="000000"/>
                <w:sz w:val="14"/>
                <w:szCs w:val="14"/>
                <w:lang w:eastAsia="sk-SK"/>
              </w:rPr>
              <w:t>Čítačka čiarových kódov</w:t>
            </w:r>
          </w:p>
        </w:tc>
        <w:tc>
          <w:tcPr>
            <w:tcW w:w="4061" w:type="dxa"/>
            <w:tcBorders>
              <w:top w:val="single" w:sz="8" w:space="0" w:color="auto"/>
              <w:left w:val="nil"/>
              <w:bottom w:val="single" w:sz="4" w:space="0" w:color="auto"/>
              <w:right w:val="single" w:sz="4" w:space="0" w:color="auto"/>
            </w:tcBorders>
            <w:shd w:val="clear" w:color="000000" w:fill="C6E0B4"/>
            <w:noWrap/>
            <w:hideMark/>
          </w:tcPr>
          <w:p w14:paraId="709E9087" w14:textId="77777777" w:rsidR="00F97889" w:rsidRPr="00F97889" w:rsidRDefault="00F97889" w:rsidP="00F97889">
            <w:pPr>
              <w:spacing w:after="0" w:line="240" w:lineRule="auto"/>
              <w:rPr>
                <w:rFonts w:ascii="Arial" w:eastAsia="Times New Roman" w:hAnsi="Arial" w:cs="Arial"/>
                <w:color w:val="000000"/>
                <w:sz w:val="14"/>
                <w:szCs w:val="14"/>
                <w:lang w:eastAsia="sk-SK"/>
              </w:rPr>
            </w:pPr>
            <w:r w:rsidRPr="00F97889">
              <w:rPr>
                <w:rFonts w:ascii="Arial" w:eastAsia="Times New Roman" w:hAnsi="Arial" w:cs="Arial"/>
                <w:color w:val="000000"/>
                <w:sz w:val="14"/>
                <w:szCs w:val="14"/>
                <w:lang w:eastAsia="sk-SK"/>
              </w:rPr>
              <w:t> </w:t>
            </w:r>
          </w:p>
        </w:tc>
      </w:tr>
      <w:tr w:rsidR="00F97889" w:rsidRPr="00F97889" w14:paraId="3A7D5F08" w14:textId="77777777" w:rsidTr="00F97889">
        <w:trPr>
          <w:trHeight w:val="211"/>
        </w:trPr>
        <w:tc>
          <w:tcPr>
            <w:tcW w:w="1457" w:type="dxa"/>
            <w:vMerge/>
            <w:tcBorders>
              <w:top w:val="single" w:sz="8" w:space="0" w:color="auto"/>
              <w:left w:val="single" w:sz="4" w:space="0" w:color="auto"/>
              <w:bottom w:val="single" w:sz="8" w:space="0" w:color="000000"/>
              <w:right w:val="single" w:sz="4" w:space="0" w:color="auto"/>
            </w:tcBorders>
            <w:vAlign w:val="center"/>
            <w:hideMark/>
          </w:tcPr>
          <w:p w14:paraId="4D6CDEA1" w14:textId="77777777" w:rsidR="00F97889" w:rsidRPr="00F97889" w:rsidRDefault="00F97889" w:rsidP="00F97889">
            <w:pPr>
              <w:spacing w:after="0" w:line="240" w:lineRule="auto"/>
              <w:rPr>
                <w:rFonts w:ascii="Arial" w:eastAsia="Times New Roman" w:hAnsi="Arial" w:cs="Arial"/>
                <w:color w:val="000000"/>
                <w:sz w:val="14"/>
                <w:szCs w:val="14"/>
                <w:lang w:eastAsia="sk-SK"/>
              </w:rPr>
            </w:pPr>
          </w:p>
        </w:tc>
        <w:tc>
          <w:tcPr>
            <w:tcW w:w="3512" w:type="dxa"/>
            <w:tcBorders>
              <w:top w:val="nil"/>
              <w:left w:val="nil"/>
              <w:bottom w:val="nil"/>
              <w:right w:val="single" w:sz="4" w:space="0" w:color="auto"/>
            </w:tcBorders>
            <w:shd w:val="clear" w:color="000000" w:fill="C6E0B4"/>
            <w:hideMark/>
          </w:tcPr>
          <w:p w14:paraId="64A5A44C" w14:textId="77777777" w:rsidR="00F97889" w:rsidRPr="00F97889" w:rsidRDefault="00F97889" w:rsidP="00F97889">
            <w:pPr>
              <w:spacing w:after="0" w:line="240" w:lineRule="auto"/>
              <w:rPr>
                <w:rFonts w:ascii="Arial" w:eastAsia="Times New Roman" w:hAnsi="Arial" w:cs="Arial"/>
                <w:color w:val="000000"/>
                <w:sz w:val="14"/>
                <w:szCs w:val="14"/>
                <w:lang w:eastAsia="sk-SK"/>
              </w:rPr>
            </w:pPr>
            <w:r w:rsidRPr="00F97889">
              <w:rPr>
                <w:rFonts w:ascii="Arial" w:eastAsia="Times New Roman" w:hAnsi="Arial" w:cs="Arial"/>
                <w:color w:val="000000"/>
                <w:sz w:val="14"/>
                <w:szCs w:val="14"/>
                <w:lang w:eastAsia="sk-SK"/>
              </w:rPr>
              <w:t>Základná sada ohraňovacích nástrojov</w:t>
            </w:r>
          </w:p>
        </w:tc>
        <w:tc>
          <w:tcPr>
            <w:tcW w:w="4061" w:type="dxa"/>
            <w:tcBorders>
              <w:top w:val="nil"/>
              <w:left w:val="nil"/>
              <w:bottom w:val="single" w:sz="4" w:space="0" w:color="auto"/>
              <w:right w:val="single" w:sz="4" w:space="0" w:color="auto"/>
            </w:tcBorders>
            <w:shd w:val="clear" w:color="000000" w:fill="C6E0B4"/>
            <w:noWrap/>
            <w:hideMark/>
          </w:tcPr>
          <w:p w14:paraId="419CE155" w14:textId="77777777" w:rsidR="00F97889" w:rsidRPr="00F97889" w:rsidRDefault="00F97889" w:rsidP="00F97889">
            <w:pPr>
              <w:spacing w:after="0" w:line="240" w:lineRule="auto"/>
              <w:rPr>
                <w:rFonts w:ascii="Arial" w:eastAsia="Times New Roman" w:hAnsi="Arial" w:cs="Arial"/>
                <w:color w:val="000000"/>
                <w:sz w:val="14"/>
                <w:szCs w:val="14"/>
                <w:lang w:eastAsia="sk-SK"/>
              </w:rPr>
            </w:pPr>
            <w:r w:rsidRPr="00F97889">
              <w:rPr>
                <w:rFonts w:ascii="Arial" w:eastAsia="Times New Roman" w:hAnsi="Arial" w:cs="Arial"/>
                <w:color w:val="000000"/>
                <w:sz w:val="14"/>
                <w:szCs w:val="14"/>
                <w:lang w:eastAsia="sk-SK"/>
              </w:rPr>
              <w:t> </w:t>
            </w:r>
          </w:p>
        </w:tc>
      </w:tr>
      <w:tr w:rsidR="00F97889" w:rsidRPr="00F97889" w14:paraId="4933B8A2" w14:textId="77777777" w:rsidTr="00F97889">
        <w:trPr>
          <w:trHeight w:val="211"/>
        </w:trPr>
        <w:tc>
          <w:tcPr>
            <w:tcW w:w="1457" w:type="dxa"/>
            <w:tcBorders>
              <w:top w:val="nil"/>
              <w:left w:val="single" w:sz="4" w:space="0" w:color="auto"/>
              <w:bottom w:val="nil"/>
              <w:right w:val="single" w:sz="4" w:space="0" w:color="auto"/>
            </w:tcBorders>
            <w:shd w:val="clear" w:color="000000" w:fill="FFF2CC"/>
            <w:noWrap/>
            <w:hideMark/>
          </w:tcPr>
          <w:p w14:paraId="76B397FC" w14:textId="77777777" w:rsidR="00F97889" w:rsidRPr="00F97889" w:rsidRDefault="00F97889" w:rsidP="00F97889">
            <w:pPr>
              <w:spacing w:after="0" w:line="240" w:lineRule="auto"/>
              <w:rPr>
                <w:rFonts w:ascii="Arial" w:eastAsia="Times New Roman" w:hAnsi="Arial" w:cs="Arial"/>
                <w:color w:val="000000"/>
                <w:sz w:val="14"/>
                <w:szCs w:val="14"/>
                <w:lang w:eastAsia="sk-SK"/>
              </w:rPr>
            </w:pPr>
            <w:r w:rsidRPr="00F97889">
              <w:rPr>
                <w:rFonts w:ascii="Arial" w:eastAsia="Times New Roman" w:hAnsi="Arial" w:cs="Arial"/>
                <w:color w:val="000000"/>
                <w:sz w:val="14"/>
                <w:szCs w:val="14"/>
                <w:lang w:eastAsia="sk-SK"/>
              </w:rPr>
              <w:t>Záruka</w:t>
            </w:r>
          </w:p>
        </w:tc>
        <w:tc>
          <w:tcPr>
            <w:tcW w:w="3512" w:type="dxa"/>
            <w:tcBorders>
              <w:top w:val="single" w:sz="8" w:space="0" w:color="auto"/>
              <w:left w:val="nil"/>
              <w:bottom w:val="nil"/>
              <w:right w:val="single" w:sz="4" w:space="0" w:color="auto"/>
            </w:tcBorders>
            <w:shd w:val="clear" w:color="000000" w:fill="FFF2CC"/>
            <w:noWrap/>
            <w:hideMark/>
          </w:tcPr>
          <w:p w14:paraId="62DA95D5" w14:textId="77777777" w:rsidR="00F97889" w:rsidRPr="00F97889" w:rsidRDefault="00F97889" w:rsidP="00F97889">
            <w:pPr>
              <w:spacing w:after="0" w:line="240" w:lineRule="auto"/>
              <w:rPr>
                <w:rFonts w:ascii="Arial" w:eastAsia="Times New Roman" w:hAnsi="Arial" w:cs="Arial"/>
                <w:color w:val="000000"/>
                <w:sz w:val="14"/>
                <w:szCs w:val="14"/>
                <w:lang w:eastAsia="sk-SK"/>
              </w:rPr>
            </w:pPr>
            <w:r w:rsidRPr="00F97889">
              <w:rPr>
                <w:rFonts w:ascii="Arial" w:eastAsia="Times New Roman" w:hAnsi="Arial" w:cs="Arial"/>
                <w:color w:val="000000"/>
                <w:sz w:val="14"/>
                <w:szCs w:val="14"/>
                <w:lang w:eastAsia="sk-SK"/>
              </w:rPr>
              <w:t>Záruka na stroj a všetky súčasti</w:t>
            </w:r>
          </w:p>
        </w:tc>
        <w:tc>
          <w:tcPr>
            <w:tcW w:w="4061" w:type="dxa"/>
            <w:tcBorders>
              <w:top w:val="single" w:sz="8" w:space="0" w:color="auto"/>
              <w:left w:val="nil"/>
              <w:bottom w:val="nil"/>
              <w:right w:val="single" w:sz="4" w:space="0" w:color="auto"/>
            </w:tcBorders>
            <w:shd w:val="clear" w:color="000000" w:fill="FFF2CC"/>
            <w:hideMark/>
          </w:tcPr>
          <w:p w14:paraId="76B2ECCF" w14:textId="77777777" w:rsidR="00F97889" w:rsidRPr="00F97889" w:rsidRDefault="00F97889" w:rsidP="00F97889">
            <w:pPr>
              <w:spacing w:after="0" w:line="240" w:lineRule="auto"/>
              <w:rPr>
                <w:rFonts w:ascii="Arial" w:eastAsia="Times New Roman" w:hAnsi="Arial" w:cs="Arial"/>
                <w:color w:val="000000"/>
                <w:sz w:val="14"/>
                <w:szCs w:val="14"/>
                <w:lang w:eastAsia="sk-SK"/>
              </w:rPr>
            </w:pPr>
            <w:r w:rsidRPr="00F97889">
              <w:rPr>
                <w:rFonts w:ascii="Arial" w:eastAsia="Times New Roman" w:hAnsi="Arial" w:cs="Arial"/>
                <w:color w:val="000000"/>
                <w:sz w:val="14"/>
                <w:szCs w:val="14"/>
                <w:lang w:eastAsia="sk-SK"/>
              </w:rPr>
              <w:t>min. 12 mesiacov od uvedenia stroja do prevádzky</w:t>
            </w:r>
          </w:p>
        </w:tc>
      </w:tr>
      <w:tr w:rsidR="00F97889" w:rsidRPr="00F97889" w14:paraId="3DDBD719" w14:textId="77777777" w:rsidTr="00F97889">
        <w:trPr>
          <w:trHeight w:val="772"/>
        </w:trPr>
        <w:tc>
          <w:tcPr>
            <w:tcW w:w="1457" w:type="dxa"/>
            <w:tcBorders>
              <w:top w:val="single" w:sz="8" w:space="0" w:color="auto"/>
              <w:left w:val="single" w:sz="4" w:space="0" w:color="auto"/>
              <w:bottom w:val="single" w:sz="8" w:space="0" w:color="auto"/>
              <w:right w:val="single" w:sz="4" w:space="0" w:color="auto"/>
            </w:tcBorders>
            <w:shd w:val="clear" w:color="000000" w:fill="FFF2CC"/>
            <w:noWrap/>
            <w:hideMark/>
          </w:tcPr>
          <w:p w14:paraId="603F0D5F" w14:textId="77777777" w:rsidR="00F97889" w:rsidRPr="00F97889" w:rsidRDefault="00F97889" w:rsidP="00F97889">
            <w:pPr>
              <w:spacing w:after="0" w:line="240" w:lineRule="auto"/>
              <w:rPr>
                <w:rFonts w:ascii="Arial" w:eastAsia="Times New Roman" w:hAnsi="Arial" w:cs="Arial"/>
                <w:color w:val="000000"/>
                <w:sz w:val="14"/>
                <w:szCs w:val="14"/>
                <w:lang w:eastAsia="sk-SK"/>
              </w:rPr>
            </w:pPr>
            <w:r w:rsidRPr="00F97889">
              <w:rPr>
                <w:rFonts w:ascii="Arial" w:eastAsia="Times New Roman" w:hAnsi="Arial" w:cs="Arial"/>
                <w:color w:val="000000"/>
                <w:sz w:val="14"/>
                <w:szCs w:val="14"/>
                <w:lang w:eastAsia="sk-SK"/>
              </w:rPr>
              <w:t>Dodanie</w:t>
            </w:r>
          </w:p>
        </w:tc>
        <w:tc>
          <w:tcPr>
            <w:tcW w:w="3512" w:type="dxa"/>
            <w:tcBorders>
              <w:top w:val="single" w:sz="8" w:space="0" w:color="auto"/>
              <w:left w:val="nil"/>
              <w:bottom w:val="single" w:sz="8" w:space="0" w:color="auto"/>
              <w:right w:val="single" w:sz="4" w:space="0" w:color="auto"/>
            </w:tcBorders>
            <w:shd w:val="clear" w:color="000000" w:fill="FFF2CC"/>
            <w:hideMark/>
          </w:tcPr>
          <w:p w14:paraId="6DF0CC47" w14:textId="77777777" w:rsidR="00F97889" w:rsidRPr="00F97889" w:rsidRDefault="00F97889" w:rsidP="00F97889">
            <w:pPr>
              <w:spacing w:after="0" w:line="240" w:lineRule="auto"/>
              <w:rPr>
                <w:rFonts w:ascii="Arial" w:eastAsia="Times New Roman" w:hAnsi="Arial" w:cs="Arial"/>
                <w:color w:val="000000"/>
                <w:sz w:val="14"/>
                <w:szCs w:val="14"/>
                <w:lang w:eastAsia="sk-SK"/>
              </w:rPr>
            </w:pPr>
            <w:r w:rsidRPr="00F97889">
              <w:rPr>
                <w:rFonts w:ascii="Arial" w:eastAsia="Times New Roman" w:hAnsi="Arial" w:cs="Arial"/>
                <w:color w:val="000000"/>
                <w:sz w:val="14"/>
                <w:szCs w:val="14"/>
                <w:lang w:eastAsia="sk-SK"/>
              </w:rPr>
              <w:t>Doprava/dodanie na miesto realizácie logického celku, t.j. doprava/dodanie do miesta umiestnenia logického celku, ktorým je výrobný areál zadávateľa v Trenčianskej Turnej</w:t>
            </w:r>
          </w:p>
        </w:tc>
        <w:tc>
          <w:tcPr>
            <w:tcW w:w="4061" w:type="dxa"/>
            <w:tcBorders>
              <w:top w:val="single" w:sz="8" w:space="0" w:color="auto"/>
              <w:left w:val="nil"/>
              <w:bottom w:val="single" w:sz="8" w:space="0" w:color="auto"/>
              <w:right w:val="single" w:sz="4" w:space="0" w:color="auto"/>
            </w:tcBorders>
            <w:shd w:val="clear" w:color="000000" w:fill="FFF2CC"/>
            <w:noWrap/>
            <w:hideMark/>
          </w:tcPr>
          <w:p w14:paraId="49D9A6AB" w14:textId="77777777" w:rsidR="00F97889" w:rsidRPr="00F97889" w:rsidRDefault="00F97889" w:rsidP="00F97889">
            <w:pPr>
              <w:spacing w:after="0" w:line="240" w:lineRule="auto"/>
              <w:rPr>
                <w:rFonts w:ascii="Arial" w:eastAsia="Times New Roman" w:hAnsi="Arial" w:cs="Arial"/>
                <w:color w:val="000000"/>
                <w:sz w:val="14"/>
                <w:szCs w:val="14"/>
                <w:lang w:eastAsia="sk-SK"/>
              </w:rPr>
            </w:pPr>
            <w:r w:rsidRPr="00F97889">
              <w:rPr>
                <w:rFonts w:ascii="Arial" w:eastAsia="Times New Roman" w:hAnsi="Arial" w:cs="Arial"/>
                <w:color w:val="000000"/>
                <w:sz w:val="14"/>
                <w:szCs w:val="14"/>
                <w:lang w:eastAsia="sk-SK"/>
              </w:rPr>
              <w:t> </w:t>
            </w:r>
          </w:p>
        </w:tc>
      </w:tr>
      <w:tr w:rsidR="00F97889" w:rsidRPr="00F97889" w14:paraId="52E07912" w14:textId="77777777" w:rsidTr="00F97889">
        <w:trPr>
          <w:trHeight w:val="211"/>
        </w:trPr>
        <w:tc>
          <w:tcPr>
            <w:tcW w:w="1457" w:type="dxa"/>
            <w:tcBorders>
              <w:top w:val="nil"/>
              <w:left w:val="single" w:sz="4" w:space="0" w:color="auto"/>
              <w:bottom w:val="single" w:sz="8" w:space="0" w:color="auto"/>
              <w:right w:val="single" w:sz="4" w:space="0" w:color="auto"/>
            </w:tcBorders>
            <w:shd w:val="clear" w:color="000000" w:fill="FFF2CC"/>
            <w:noWrap/>
            <w:hideMark/>
          </w:tcPr>
          <w:p w14:paraId="35D79FEB" w14:textId="77777777" w:rsidR="00F97889" w:rsidRPr="00F97889" w:rsidRDefault="00F97889" w:rsidP="00F97889">
            <w:pPr>
              <w:spacing w:after="0" w:line="240" w:lineRule="auto"/>
              <w:rPr>
                <w:rFonts w:ascii="Arial" w:eastAsia="Times New Roman" w:hAnsi="Arial" w:cs="Arial"/>
                <w:color w:val="000000"/>
                <w:sz w:val="14"/>
                <w:szCs w:val="14"/>
                <w:lang w:eastAsia="sk-SK"/>
              </w:rPr>
            </w:pPr>
            <w:r w:rsidRPr="00F97889">
              <w:rPr>
                <w:rFonts w:ascii="Arial" w:eastAsia="Times New Roman" w:hAnsi="Arial" w:cs="Arial"/>
                <w:color w:val="000000"/>
                <w:sz w:val="14"/>
                <w:szCs w:val="14"/>
                <w:lang w:eastAsia="sk-SK"/>
              </w:rPr>
              <w:t>Servis</w:t>
            </w:r>
          </w:p>
        </w:tc>
        <w:tc>
          <w:tcPr>
            <w:tcW w:w="3512" w:type="dxa"/>
            <w:tcBorders>
              <w:top w:val="nil"/>
              <w:left w:val="nil"/>
              <w:bottom w:val="single" w:sz="8" w:space="0" w:color="auto"/>
              <w:right w:val="single" w:sz="4" w:space="0" w:color="auto"/>
            </w:tcBorders>
            <w:shd w:val="clear" w:color="000000" w:fill="FFF2CC"/>
            <w:hideMark/>
          </w:tcPr>
          <w:p w14:paraId="2C1EB8F0" w14:textId="77777777" w:rsidR="00F97889" w:rsidRPr="00F97889" w:rsidRDefault="00F97889" w:rsidP="00F97889">
            <w:pPr>
              <w:spacing w:after="0" w:line="240" w:lineRule="auto"/>
              <w:rPr>
                <w:rFonts w:ascii="Arial" w:eastAsia="Times New Roman" w:hAnsi="Arial" w:cs="Arial"/>
                <w:color w:val="000000"/>
                <w:sz w:val="14"/>
                <w:szCs w:val="14"/>
                <w:lang w:eastAsia="sk-SK"/>
              </w:rPr>
            </w:pPr>
            <w:r w:rsidRPr="00F97889">
              <w:rPr>
                <w:rFonts w:ascii="Arial" w:eastAsia="Times New Roman" w:hAnsi="Arial" w:cs="Arial"/>
                <w:color w:val="000000"/>
                <w:sz w:val="14"/>
                <w:szCs w:val="14"/>
                <w:lang w:eastAsia="sk-SK"/>
              </w:rPr>
              <w:t>Nástup na servisný zásah</w:t>
            </w:r>
          </w:p>
        </w:tc>
        <w:tc>
          <w:tcPr>
            <w:tcW w:w="4061" w:type="dxa"/>
            <w:tcBorders>
              <w:top w:val="nil"/>
              <w:left w:val="nil"/>
              <w:bottom w:val="single" w:sz="8" w:space="0" w:color="auto"/>
              <w:right w:val="single" w:sz="4" w:space="0" w:color="auto"/>
            </w:tcBorders>
            <w:shd w:val="clear" w:color="000000" w:fill="FFF2CC"/>
            <w:noWrap/>
            <w:hideMark/>
          </w:tcPr>
          <w:p w14:paraId="31A99C5D" w14:textId="77777777" w:rsidR="00F97889" w:rsidRPr="00F97889" w:rsidRDefault="00F97889" w:rsidP="00F97889">
            <w:pPr>
              <w:spacing w:after="0" w:line="240" w:lineRule="auto"/>
              <w:rPr>
                <w:rFonts w:ascii="Arial" w:eastAsia="Times New Roman" w:hAnsi="Arial" w:cs="Arial"/>
                <w:color w:val="000000"/>
                <w:sz w:val="14"/>
                <w:szCs w:val="14"/>
                <w:lang w:eastAsia="sk-SK"/>
              </w:rPr>
            </w:pPr>
            <w:r w:rsidRPr="00F97889">
              <w:rPr>
                <w:rFonts w:ascii="Arial" w:eastAsia="Times New Roman" w:hAnsi="Arial" w:cs="Arial"/>
                <w:color w:val="000000"/>
                <w:sz w:val="14"/>
                <w:szCs w:val="14"/>
                <w:lang w:eastAsia="sk-SK"/>
              </w:rPr>
              <w:t>do 24 hodín</w:t>
            </w:r>
          </w:p>
        </w:tc>
      </w:tr>
      <w:tr w:rsidR="00F97889" w:rsidRPr="00F97889" w14:paraId="4DCE694C" w14:textId="77777777" w:rsidTr="00F97889">
        <w:trPr>
          <w:trHeight w:val="1027"/>
        </w:trPr>
        <w:tc>
          <w:tcPr>
            <w:tcW w:w="1457" w:type="dxa"/>
            <w:tcBorders>
              <w:top w:val="nil"/>
              <w:left w:val="single" w:sz="4" w:space="0" w:color="auto"/>
              <w:bottom w:val="single" w:sz="4" w:space="0" w:color="auto"/>
              <w:right w:val="single" w:sz="4" w:space="0" w:color="auto"/>
            </w:tcBorders>
            <w:shd w:val="clear" w:color="000000" w:fill="FFF2CC"/>
            <w:hideMark/>
          </w:tcPr>
          <w:p w14:paraId="089186DA" w14:textId="77777777" w:rsidR="00F97889" w:rsidRPr="00F97889" w:rsidRDefault="00F97889" w:rsidP="00F97889">
            <w:pPr>
              <w:spacing w:after="0" w:line="240" w:lineRule="auto"/>
              <w:rPr>
                <w:rFonts w:ascii="Arial" w:eastAsia="Times New Roman" w:hAnsi="Arial" w:cs="Arial"/>
                <w:color w:val="000000"/>
                <w:sz w:val="14"/>
                <w:szCs w:val="14"/>
                <w:lang w:eastAsia="sk-SK"/>
              </w:rPr>
            </w:pPr>
            <w:r w:rsidRPr="00F97889">
              <w:rPr>
                <w:rFonts w:ascii="Arial" w:eastAsia="Times New Roman" w:hAnsi="Arial" w:cs="Arial"/>
                <w:color w:val="000000"/>
                <w:sz w:val="14"/>
                <w:szCs w:val="14"/>
                <w:lang w:eastAsia="sk-SK"/>
              </w:rPr>
              <w:t>Inštalácia a uvedenie do prevádzky</w:t>
            </w:r>
          </w:p>
        </w:tc>
        <w:tc>
          <w:tcPr>
            <w:tcW w:w="3512" w:type="dxa"/>
            <w:tcBorders>
              <w:top w:val="nil"/>
              <w:left w:val="nil"/>
              <w:bottom w:val="single" w:sz="4" w:space="0" w:color="auto"/>
              <w:right w:val="single" w:sz="4" w:space="0" w:color="auto"/>
            </w:tcBorders>
            <w:shd w:val="clear" w:color="000000" w:fill="FFF2CC"/>
            <w:hideMark/>
          </w:tcPr>
          <w:p w14:paraId="51EF0E78" w14:textId="77777777" w:rsidR="00F97889" w:rsidRPr="00F97889" w:rsidRDefault="00F97889" w:rsidP="00F97889">
            <w:pPr>
              <w:spacing w:after="0" w:line="240" w:lineRule="auto"/>
              <w:rPr>
                <w:rFonts w:ascii="Arial" w:eastAsia="Times New Roman" w:hAnsi="Arial" w:cs="Arial"/>
                <w:color w:val="000000"/>
                <w:sz w:val="14"/>
                <w:szCs w:val="14"/>
                <w:lang w:eastAsia="sk-SK"/>
              </w:rPr>
            </w:pPr>
            <w:r w:rsidRPr="00F97889">
              <w:rPr>
                <w:rFonts w:ascii="Arial" w:eastAsia="Times New Roman" w:hAnsi="Arial" w:cs="Arial"/>
                <w:color w:val="000000"/>
                <w:sz w:val="14"/>
                <w:szCs w:val="14"/>
                <w:lang w:eastAsia="sk-SK"/>
              </w:rPr>
              <w:t xml:space="preserve">Inštalácia zariadenia, nastavenie logického celku (zariadenia), t.j. uvedenie do prevádzky a oživenie logického celku s tým, že uchádzač je povinný preukázať dosiahnutie všetky technických parametrov, ktoré sú v ponuke uchádzača </w:t>
            </w:r>
          </w:p>
        </w:tc>
        <w:tc>
          <w:tcPr>
            <w:tcW w:w="4061" w:type="dxa"/>
            <w:tcBorders>
              <w:top w:val="nil"/>
              <w:left w:val="nil"/>
              <w:bottom w:val="single" w:sz="4" w:space="0" w:color="auto"/>
              <w:right w:val="single" w:sz="4" w:space="0" w:color="auto"/>
            </w:tcBorders>
            <w:shd w:val="clear" w:color="000000" w:fill="FFF2CC"/>
            <w:noWrap/>
            <w:hideMark/>
          </w:tcPr>
          <w:p w14:paraId="5B0AF10D" w14:textId="77777777" w:rsidR="00F97889" w:rsidRPr="00F97889" w:rsidRDefault="00F97889" w:rsidP="00F97889">
            <w:pPr>
              <w:spacing w:after="0" w:line="240" w:lineRule="auto"/>
              <w:rPr>
                <w:rFonts w:ascii="Arial" w:eastAsia="Times New Roman" w:hAnsi="Arial" w:cs="Arial"/>
                <w:color w:val="000000"/>
                <w:sz w:val="14"/>
                <w:szCs w:val="14"/>
                <w:lang w:eastAsia="sk-SK"/>
              </w:rPr>
            </w:pPr>
            <w:r w:rsidRPr="00F97889">
              <w:rPr>
                <w:rFonts w:ascii="Arial" w:eastAsia="Times New Roman" w:hAnsi="Arial" w:cs="Arial"/>
                <w:color w:val="000000"/>
                <w:sz w:val="14"/>
                <w:szCs w:val="14"/>
                <w:lang w:eastAsia="sk-SK"/>
              </w:rPr>
              <w:t> </w:t>
            </w:r>
          </w:p>
        </w:tc>
      </w:tr>
    </w:tbl>
    <w:p w14:paraId="02AA5FD4" w14:textId="77777777" w:rsidR="00F97889" w:rsidRPr="00995CF6" w:rsidRDefault="00F97889" w:rsidP="00A27297">
      <w:pPr>
        <w:sectPr w:rsidR="00F97889" w:rsidRPr="00995CF6" w:rsidSect="00CC2F9F">
          <w:headerReference w:type="default" r:id="rId12"/>
          <w:pgSz w:w="11907" w:h="16839" w:code="9"/>
          <w:pgMar w:top="1560" w:right="1440" w:bottom="1440" w:left="1440" w:header="709" w:footer="709" w:gutter="0"/>
          <w:pgNumType w:start="1"/>
          <w:cols w:space="720"/>
          <w:docGrid w:linePitch="360"/>
        </w:sectPr>
      </w:pPr>
    </w:p>
    <w:p w14:paraId="5D2B0BF9" w14:textId="77777777" w:rsidR="00DF5E64" w:rsidRPr="00995CF6" w:rsidRDefault="00DF5E64" w:rsidP="00DF5E64">
      <w:pPr>
        <w:pStyle w:val="Style1"/>
        <w:numPr>
          <w:ilvl w:val="0"/>
          <w:numId w:val="0"/>
        </w:numPr>
      </w:pPr>
      <w:r w:rsidRPr="00995CF6">
        <w:lastRenderedPageBreak/>
        <w:t>Cenová ponuka</w:t>
      </w:r>
    </w:p>
    <w:p w14:paraId="577745FF" w14:textId="74DD5DF2" w:rsidR="00DF5E64" w:rsidRPr="00995CF6" w:rsidRDefault="00DF5E64" w:rsidP="00DF5E64">
      <w:pPr>
        <w:pStyle w:val="ListParagraph"/>
      </w:pPr>
      <w:r w:rsidRPr="00995CF6">
        <w:t xml:space="preserve">Prosím o vyplnenie všetkých žlto podfarbených častí. Navrhovaná cena bude vyjadrená v eurách ako konečná cena a zahŕňa všetky náklady spojené s predmetom zákazky. </w:t>
      </w:r>
    </w:p>
    <w:p w14:paraId="15C51FC1" w14:textId="77777777" w:rsidR="00A27297" w:rsidRPr="00995CF6" w:rsidRDefault="00A27297" w:rsidP="00DF5E64">
      <w:pPr>
        <w:pStyle w:val="Style1"/>
        <w:numPr>
          <w:ilvl w:val="0"/>
          <w:numId w:val="0"/>
        </w:numPr>
      </w:pPr>
      <w:r w:rsidRPr="00995CF6">
        <w:t>Identifikácia uchádzača</w:t>
      </w:r>
    </w:p>
    <w:tbl>
      <w:tblPr>
        <w:tblStyle w:val="TableGrid"/>
        <w:tblW w:w="0" w:type="auto"/>
        <w:tblLook w:val="04A0" w:firstRow="1" w:lastRow="0" w:firstColumn="1" w:lastColumn="0" w:noHBand="0" w:noVBand="1"/>
      </w:tblPr>
      <w:tblGrid>
        <w:gridCol w:w="3161"/>
        <w:gridCol w:w="5856"/>
      </w:tblGrid>
      <w:tr w:rsidR="004A10D1" w:rsidRPr="00995CF6" w14:paraId="48E0FE52" w14:textId="77777777" w:rsidTr="00DF5E64">
        <w:trPr>
          <w:trHeight w:val="567"/>
        </w:trPr>
        <w:tc>
          <w:tcPr>
            <w:tcW w:w="3161" w:type="dxa"/>
          </w:tcPr>
          <w:p w14:paraId="465FF9F7" w14:textId="77777777" w:rsidR="004A10D1" w:rsidRPr="00995CF6" w:rsidRDefault="004A10D1" w:rsidP="00903BDA">
            <w:r w:rsidRPr="00995CF6">
              <w:t>Názov organizácie:</w:t>
            </w:r>
          </w:p>
        </w:tc>
        <w:tc>
          <w:tcPr>
            <w:tcW w:w="5856" w:type="dxa"/>
            <w:shd w:val="clear" w:color="auto" w:fill="FFF2CC" w:themeFill="accent4" w:themeFillTint="33"/>
          </w:tcPr>
          <w:p w14:paraId="6B05642D" w14:textId="77777777" w:rsidR="004A10D1" w:rsidRPr="00995CF6" w:rsidRDefault="004A10D1" w:rsidP="00903BDA"/>
        </w:tc>
      </w:tr>
      <w:tr w:rsidR="004A10D1" w:rsidRPr="00995CF6" w14:paraId="7311937F" w14:textId="77777777" w:rsidTr="00DF5E64">
        <w:trPr>
          <w:trHeight w:val="567"/>
        </w:trPr>
        <w:tc>
          <w:tcPr>
            <w:tcW w:w="3161" w:type="dxa"/>
          </w:tcPr>
          <w:p w14:paraId="7A895FE2" w14:textId="77777777" w:rsidR="004A10D1" w:rsidRPr="00995CF6" w:rsidRDefault="004A10D1" w:rsidP="00903BDA">
            <w:r w:rsidRPr="00995CF6">
              <w:t xml:space="preserve">Sídlo organizácie:  </w:t>
            </w:r>
          </w:p>
        </w:tc>
        <w:tc>
          <w:tcPr>
            <w:tcW w:w="5856" w:type="dxa"/>
            <w:shd w:val="clear" w:color="auto" w:fill="FFF2CC" w:themeFill="accent4" w:themeFillTint="33"/>
          </w:tcPr>
          <w:p w14:paraId="033067FA" w14:textId="77777777" w:rsidR="004A10D1" w:rsidRPr="00995CF6" w:rsidRDefault="004A10D1" w:rsidP="00903BDA"/>
        </w:tc>
      </w:tr>
      <w:tr w:rsidR="004A10D1" w:rsidRPr="00995CF6" w14:paraId="241A5963" w14:textId="77777777" w:rsidTr="00DF5E64">
        <w:trPr>
          <w:trHeight w:val="567"/>
        </w:trPr>
        <w:tc>
          <w:tcPr>
            <w:tcW w:w="3161" w:type="dxa"/>
          </w:tcPr>
          <w:p w14:paraId="04545964" w14:textId="77777777" w:rsidR="004A10D1" w:rsidRPr="00995CF6" w:rsidRDefault="004A10D1" w:rsidP="00903BDA">
            <w:r w:rsidRPr="00995CF6">
              <w:t>IČO:</w:t>
            </w:r>
          </w:p>
        </w:tc>
        <w:tc>
          <w:tcPr>
            <w:tcW w:w="5856" w:type="dxa"/>
            <w:shd w:val="clear" w:color="auto" w:fill="FFF2CC" w:themeFill="accent4" w:themeFillTint="33"/>
          </w:tcPr>
          <w:p w14:paraId="32F60B40" w14:textId="77777777" w:rsidR="004A10D1" w:rsidRPr="00995CF6" w:rsidRDefault="004A10D1" w:rsidP="00903BDA"/>
        </w:tc>
      </w:tr>
      <w:tr w:rsidR="004A10D1" w:rsidRPr="00995CF6" w14:paraId="41E5769D" w14:textId="77777777" w:rsidTr="00DF5E64">
        <w:trPr>
          <w:trHeight w:val="567"/>
        </w:trPr>
        <w:tc>
          <w:tcPr>
            <w:tcW w:w="3161" w:type="dxa"/>
          </w:tcPr>
          <w:p w14:paraId="21E3FB37" w14:textId="77777777" w:rsidR="004A10D1" w:rsidRPr="00995CF6" w:rsidRDefault="004A10D1" w:rsidP="00903BDA">
            <w:r w:rsidRPr="00995CF6">
              <w:t>Kontaktná osoba dodávateľa</w:t>
            </w:r>
          </w:p>
        </w:tc>
        <w:tc>
          <w:tcPr>
            <w:tcW w:w="5856" w:type="dxa"/>
            <w:shd w:val="clear" w:color="auto" w:fill="FFF2CC" w:themeFill="accent4" w:themeFillTint="33"/>
          </w:tcPr>
          <w:p w14:paraId="42293510" w14:textId="77777777" w:rsidR="004A10D1" w:rsidRPr="00995CF6" w:rsidRDefault="004A10D1" w:rsidP="00903BDA"/>
        </w:tc>
      </w:tr>
      <w:tr w:rsidR="004A10D1" w:rsidRPr="00995CF6" w14:paraId="0FDE3BB2" w14:textId="77777777" w:rsidTr="00DF5E64">
        <w:trPr>
          <w:trHeight w:val="567"/>
        </w:trPr>
        <w:tc>
          <w:tcPr>
            <w:tcW w:w="3161" w:type="dxa"/>
          </w:tcPr>
          <w:p w14:paraId="1B0429AC" w14:textId="77777777" w:rsidR="004A10D1" w:rsidRPr="00995CF6" w:rsidRDefault="004A10D1" w:rsidP="00903BDA">
            <w:r w:rsidRPr="00995CF6">
              <w:t>Telefón:</w:t>
            </w:r>
          </w:p>
        </w:tc>
        <w:tc>
          <w:tcPr>
            <w:tcW w:w="5856" w:type="dxa"/>
            <w:shd w:val="clear" w:color="auto" w:fill="FFF2CC" w:themeFill="accent4" w:themeFillTint="33"/>
          </w:tcPr>
          <w:p w14:paraId="09BF6DA6" w14:textId="77777777" w:rsidR="004A10D1" w:rsidRPr="00995CF6" w:rsidRDefault="004A10D1" w:rsidP="00903BDA"/>
        </w:tc>
      </w:tr>
      <w:tr w:rsidR="004A10D1" w:rsidRPr="00995CF6" w14:paraId="11AAB3DC" w14:textId="77777777" w:rsidTr="00DF5E64">
        <w:trPr>
          <w:trHeight w:val="567"/>
        </w:trPr>
        <w:tc>
          <w:tcPr>
            <w:tcW w:w="3161" w:type="dxa"/>
          </w:tcPr>
          <w:p w14:paraId="5BA4CC97" w14:textId="77777777" w:rsidR="004A10D1" w:rsidRPr="00995CF6" w:rsidRDefault="004A10D1" w:rsidP="00903BDA">
            <w:r w:rsidRPr="00995CF6">
              <w:t>E-mail:</w:t>
            </w:r>
          </w:p>
        </w:tc>
        <w:tc>
          <w:tcPr>
            <w:tcW w:w="5856" w:type="dxa"/>
            <w:shd w:val="clear" w:color="auto" w:fill="FFF2CC" w:themeFill="accent4" w:themeFillTint="33"/>
          </w:tcPr>
          <w:p w14:paraId="5C49AE25" w14:textId="77777777" w:rsidR="004A10D1" w:rsidRPr="00995CF6" w:rsidRDefault="004A10D1" w:rsidP="00903BDA"/>
        </w:tc>
      </w:tr>
      <w:tr w:rsidR="004A10D1" w:rsidRPr="00995CF6" w14:paraId="0DF14684" w14:textId="77777777" w:rsidTr="00DF5E64">
        <w:trPr>
          <w:trHeight w:val="567"/>
        </w:trPr>
        <w:tc>
          <w:tcPr>
            <w:tcW w:w="3161" w:type="dxa"/>
          </w:tcPr>
          <w:p w14:paraId="5CC2C068" w14:textId="77777777" w:rsidR="004A10D1" w:rsidRPr="00995CF6" w:rsidRDefault="004A10D1" w:rsidP="00903BDA">
            <w:r w:rsidRPr="00995CF6">
              <w:t>Dátum vypracovania ponuky:</w:t>
            </w:r>
          </w:p>
        </w:tc>
        <w:tc>
          <w:tcPr>
            <w:tcW w:w="5856" w:type="dxa"/>
            <w:shd w:val="clear" w:color="auto" w:fill="FFF2CC" w:themeFill="accent4" w:themeFillTint="33"/>
          </w:tcPr>
          <w:p w14:paraId="365C4C8B" w14:textId="77777777" w:rsidR="004A10D1" w:rsidRPr="00995CF6" w:rsidRDefault="004A10D1" w:rsidP="00903BDA"/>
        </w:tc>
      </w:tr>
      <w:tr w:rsidR="009B6CC6" w:rsidRPr="00995CF6" w14:paraId="42A4E517" w14:textId="77777777" w:rsidTr="00DF5E64">
        <w:trPr>
          <w:trHeight w:val="567"/>
        </w:trPr>
        <w:tc>
          <w:tcPr>
            <w:tcW w:w="3161" w:type="dxa"/>
          </w:tcPr>
          <w:p w14:paraId="7C2AFD82" w14:textId="77777777" w:rsidR="009B6CC6" w:rsidRPr="00995CF6" w:rsidRDefault="009B6CC6" w:rsidP="00903BDA">
            <w:r w:rsidRPr="00995CF6">
              <w:t>Platiteľ DPH</w:t>
            </w:r>
          </w:p>
        </w:tc>
        <w:tc>
          <w:tcPr>
            <w:tcW w:w="5856" w:type="dxa"/>
            <w:shd w:val="clear" w:color="auto" w:fill="FFF2CC" w:themeFill="accent4" w:themeFillTint="33"/>
          </w:tcPr>
          <w:p w14:paraId="184C4FFA" w14:textId="77777777" w:rsidR="009B6CC6" w:rsidRPr="00995CF6" w:rsidRDefault="009B6CC6" w:rsidP="00903BDA">
            <w:r w:rsidRPr="00995CF6">
              <w:t>JE / NIE JE platiteľom DPH (nehodiace sa prečiarknuť).</w:t>
            </w:r>
          </w:p>
        </w:tc>
      </w:tr>
      <w:tr w:rsidR="009B6CC6" w:rsidRPr="00995CF6" w14:paraId="3CED832C" w14:textId="77777777" w:rsidTr="00DF5E64">
        <w:trPr>
          <w:trHeight w:val="567"/>
        </w:trPr>
        <w:tc>
          <w:tcPr>
            <w:tcW w:w="3161" w:type="dxa"/>
          </w:tcPr>
          <w:p w14:paraId="4AF570D5" w14:textId="77777777" w:rsidR="009B6CC6" w:rsidRPr="00995CF6" w:rsidRDefault="009B6CC6" w:rsidP="00903BDA">
            <w:r w:rsidRPr="00995CF6">
              <w:t>Zahraničná osoba</w:t>
            </w:r>
          </w:p>
        </w:tc>
        <w:tc>
          <w:tcPr>
            <w:tcW w:w="5856" w:type="dxa"/>
            <w:shd w:val="clear" w:color="auto" w:fill="FFF2CC" w:themeFill="accent4" w:themeFillTint="33"/>
          </w:tcPr>
          <w:p w14:paraId="44F66E2D" w14:textId="77777777" w:rsidR="009B6CC6" w:rsidRPr="00995CF6" w:rsidRDefault="009B6CC6" w:rsidP="00903BDA">
            <w:r w:rsidRPr="00995CF6">
              <w:t>JE / NIE JE zahraničná osoba (nehodiace sa prečiarknuť).</w:t>
            </w:r>
          </w:p>
        </w:tc>
      </w:tr>
      <w:tr w:rsidR="004A10D1" w:rsidRPr="00995CF6" w14:paraId="638F2163" w14:textId="77777777" w:rsidTr="00CC2F9F">
        <w:trPr>
          <w:trHeight w:val="998"/>
        </w:trPr>
        <w:tc>
          <w:tcPr>
            <w:tcW w:w="9017" w:type="dxa"/>
            <w:gridSpan w:val="2"/>
          </w:tcPr>
          <w:p w14:paraId="7ECE0C1E" w14:textId="77777777" w:rsidR="009B6CC6" w:rsidRPr="00995CF6" w:rsidRDefault="00CC2F9F" w:rsidP="00903BDA">
            <w:r w:rsidRPr="00995CF6">
              <w:t>Čestne prehlasujem, že</w:t>
            </w:r>
          </w:p>
          <w:p w14:paraId="41B3D2A2" w14:textId="77777777" w:rsidR="009B6CC6" w:rsidRPr="00995CF6" w:rsidRDefault="00CC2F9F" w:rsidP="009B6CC6">
            <w:pPr>
              <w:pStyle w:val="ListParagraph"/>
              <w:numPr>
                <w:ilvl w:val="0"/>
                <w:numId w:val="11"/>
              </w:numPr>
            </w:pPr>
            <w:r w:rsidRPr="00995CF6">
              <w:t>návrh cenovej ponuky napĺňa jednotlivé parametre, charakteristiky a požiadavky špecifikácie logického celku stanovené žiadateľom v plnom rozsahu</w:t>
            </w:r>
            <w:r w:rsidR="009B6CC6" w:rsidRPr="00995CF6">
              <w:t>;</w:t>
            </w:r>
          </w:p>
          <w:p w14:paraId="2AA474E2" w14:textId="77777777" w:rsidR="008635E5" w:rsidRPr="00995CF6" w:rsidRDefault="009B6CC6" w:rsidP="00995CF6">
            <w:pPr>
              <w:pStyle w:val="ListParagraph"/>
              <w:numPr>
                <w:ilvl w:val="0"/>
                <w:numId w:val="11"/>
              </w:numPr>
            </w:pPr>
            <w:r w:rsidRPr="00995CF6">
              <w:t>n</w:t>
            </w:r>
            <w:r w:rsidR="00CC2F9F" w:rsidRPr="00995CF6">
              <w:t>ávrh cenovej ponuky zodpovedá cenám obvyklým v danom mieste a</w:t>
            </w:r>
            <w:r w:rsidRPr="00995CF6">
              <w:t> </w:t>
            </w:r>
            <w:r w:rsidR="00CC2F9F" w:rsidRPr="00995CF6">
              <w:t>čase</w:t>
            </w:r>
            <w:r w:rsidRPr="00995CF6">
              <w:t>;</w:t>
            </w:r>
          </w:p>
          <w:p w14:paraId="0224C863" w14:textId="77777777" w:rsidR="00DF5E64" w:rsidRPr="00995CF6" w:rsidRDefault="009B6CC6" w:rsidP="009B6CC6">
            <w:pPr>
              <w:pStyle w:val="ListParagraph"/>
              <w:numPr>
                <w:ilvl w:val="0"/>
                <w:numId w:val="11"/>
              </w:numPr>
            </w:pPr>
            <w:r w:rsidRPr="00995CF6">
              <w:t>všetky vyhlásenia, potvrdenia, doklady, dokumenty a údaje uvedené v ponuke sú pravdivé</w:t>
            </w:r>
            <w:r w:rsidR="008635E5" w:rsidRPr="00995CF6">
              <w:t xml:space="preserve"> </w:t>
            </w:r>
            <w:r w:rsidRPr="00995CF6">
              <w:t>a úplné;</w:t>
            </w:r>
          </w:p>
          <w:p w14:paraId="58283FFA" w14:textId="77777777" w:rsidR="00DF5E64" w:rsidRPr="00995CF6" w:rsidRDefault="009B6CC6" w:rsidP="009B6CC6">
            <w:pPr>
              <w:pStyle w:val="ListParagraph"/>
              <w:numPr>
                <w:ilvl w:val="0"/>
                <w:numId w:val="11"/>
              </w:numPr>
            </w:pPr>
            <w:r w:rsidRPr="00995CF6">
              <w:t>predkladá</w:t>
            </w:r>
            <w:r w:rsidR="00DF5E64" w:rsidRPr="00995CF6">
              <w:t>m</w:t>
            </w:r>
            <w:r w:rsidRPr="00995CF6">
              <w:t xml:space="preserve"> iba jednu ponuku;</w:t>
            </w:r>
          </w:p>
          <w:p w14:paraId="1B2B34A3" w14:textId="77777777" w:rsidR="004A10D1" w:rsidRPr="00995CF6" w:rsidRDefault="009B6CC6" w:rsidP="004A10D1">
            <w:pPr>
              <w:pStyle w:val="ListParagraph"/>
              <w:numPr>
                <w:ilvl w:val="0"/>
                <w:numId w:val="11"/>
              </w:numPr>
            </w:pPr>
            <w:r w:rsidRPr="00995CF6">
              <w:t xml:space="preserve">nie </w:t>
            </w:r>
            <w:r w:rsidR="00DF5E64" w:rsidRPr="00995CF6">
              <w:t>som</w:t>
            </w:r>
            <w:r w:rsidRPr="00995CF6">
              <w:t xml:space="preserve"> členom skupiny dodávateľov, ktorá ako iný uchádzač predkladá ponuku.</w:t>
            </w:r>
          </w:p>
        </w:tc>
      </w:tr>
      <w:tr w:rsidR="00DF5E64" w:rsidRPr="00995CF6" w14:paraId="1CB198B8" w14:textId="77777777" w:rsidTr="00DF5E64">
        <w:trPr>
          <w:trHeight w:val="998"/>
        </w:trPr>
        <w:tc>
          <w:tcPr>
            <w:tcW w:w="3161" w:type="dxa"/>
          </w:tcPr>
          <w:p w14:paraId="0500BA72" w14:textId="77777777" w:rsidR="00DF5E64" w:rsidRPr="00995CF6" w:rsidRDefault="00DF5E64" w:rsidP="00903BDA">
            <w:r w:rsidRPr="00995CF6">
              <w:t>Podpis oprávnenej osoby konať v mene uchádzača</w:t>
            </w:r>
          </w:p>
        </w:tc>
        <w:tc>
          <w:tcPr>
            <w:tcW w:w="5856" w:type="dxa"/>
            <w:shd w:val="clear" w:color="auto" w:fill="FFF2CC" w:themeFill="accent4" w:themeFillTint="33"/>
          </w:tcPr>
          <w:p w14:paraId="07FD54F9" w14:textId="77777777" w:rsidR="00DF5E64" w:rsidRPr="00995CF6" w:rsidRDefault="00DF5E64" w:rsidP="00903BDA"/>
        </w:tc>
      </w:tr>
    </w:tbl>
    <w:p w14:paraId="643C9086" w14:textId="77777777" w:rsidR="00DF5E64" w:rsidRPr="00995CF6" w:rsidRDefault="00DF5E64">
      <w:pPr>
        <w:spacing w:line="259" w:lineRule="auto"/>
        <w:rPr>
          <w:b/>
          <w:bCs/>
        </w:rPr>
      </w:pPr>
      <w:r w:rsidRPr="00995CF6">
        <w:rPr>
          <w:b/>
          <w:bCs/>
        </w:rPr>
        <w:br w:type="page"/>
      </w:r>
    </w:p>
    <w:p w14:paraId="0281620A" w14:textId="77777777" w:rsidR="00CC2F9F" w:rsidRPr="00995CF6" w:rsidRDefault="00CC2F9F" w:rsidP="00DF5E64">
      <w:pPr>
        <w:pStyle w:val="Style1"/>
        <w:numPr>
          <w:ilvl w:val="0"/>
          <w:numId w:val="0"/>
        </w:numPr>
        <w:ind w:left="720" w:hanging="360"/>
      </w:pPr>
      <w:r w:rsidRPr="00995CF6">
        <w:lastRenderedPageBreak/>
        <w:t>Návrh na plnenie kritérií</w:t>
      </w:r>
    </w:p>
    <w:tbl>
      <w:tblPr>
        <w:tblStyle w:val="TableGrid"/>
        <w:tblW w:w="8498" w:type="dxa"/>
        <w:jc w:val="center"/>
        <w:tblLook w:val="04A0" w:firstRow="1" w:lastRow="0" w:firstColumn="1" w:lastColumn="0" w:noHBand="0" w:noVBand="1"/>
      </w:tblPr>
      <w:tblGrid>
        <w:gridCol w:w="2248"/>
        <w:gridCol w:w="1045"/>
        <w:gridCol w:w="1277"/>
        <w:gridCol w:w="1274"/>
        <w:gridCol w:w="920"/>
        <w:gridCol w:w="1734"/>
      </w:tblGrid>
      <w:tr w:rsidR="00CC2F9F" w:rsidRPr="00995CF6" w14:paraId="561BEDAF" w14:textId="77777777" w:rsidTr="009B6CC6">
        <w:trPr>
          <w:trHeight w:val="738"/>
          <w:jc w:val="center"/>
        </w:trPr>
        <w:tc>
          <w:tcPr>
            <w:tcW w:w="2248" w:type="dxa"/>
            <w:tcBorders>
              <w:top w:val="single" w:sz="18" w:space="0" w:color="auto"/>
              <w:left w:val="single" w:sz="18" w:space="0" w:color="auto"/>
              <w:bottom w:val="single" w:sz="12" w:space="0" w:color="auto"/>
              <w:right w:val="single" w:sz="12" w:space="0" w:color="auto"/>
            </w:tcBorders>
          </w:tcPr>
          <w:p w14:paraId="389AC8B0" w14:textId="77777777" w:rsidR="00CC2F9F" w:rsidRPr="00995CF6" w:rsidRDefault="009B6CC6" w:rsidP="00CC2F9F">
            <w:pPr>
              <w:spacing w:after="160"/>
              <w:rPr>
                <w:b/>
                <w:bCs/>
              </w:rPr>
            </w:pPr>
            <w:r w:rsidRPr="00995CF6">
              <w:rPr>
                <w:b/>
                <w:bCs/>
              </w:rPr>
              <w:t>Predmet zákazky</w:t>
            </w:r>
          </w:p>
          <w:p w14:paraId="2511E47A" w14:textId="77777777" w:rsidR="00CC2F9F" w:rsidRPr="00995CF6" w:rsidRDefault="00CC2F9F" w:rsidP="00CC2F9F">
            <w:pPr>
              <w:spacing w:after="160"/>
              <w:rPr>
                <w:bCs/>
              </w:rPr>
            </w:pPr>
          </w:p>
        </w:tc>
        <w:tc>
          <w:tcPr>
            <w:tcW w:w="1045" w:type="dxa"/>
            <w:tcBorders>
              <w:top w:val="single" w:sz="18" w:space="0" w:color="auto"/>
              <w:left w:val="single" w:sz="12" w:space="0" w:color="auto"/>
              <w:bottom w:val="single" w:sz="12" w:space="0" w:color="auto"/>
            </w:tcBorders>
          </w:tcPr>
          <w:p w14:paraId="3A76F350" w14:textId="77777777" w:rsidR="00CC2F9F" w:rsidRPr="00995CF6" w:rsidRDefault="00CC2F9F" w:rsidP="00CC2F9F">
            <w:pPr>
              <w:spacing w:after="160"/>
              <w:rPr>
                <w:i/>
              </w:rPr>
            </w:pPr>
            <w:r w:rsidRPr="00995CF6">
              <w:rPr>
                <w:i/>
              </w:rPr>
              <w:t>MJ</w:t>
            </w:r>
          </w:p>
        </w:tc>
        <w:tc>
          <w:tcPr>
            <w:tcW w:w="1277" w:type="dxa"/>
            <w:tcBorders>
              <w:top w:val="single" w:sz="18" w:space="0" w:color="auto"/>
              <w:bottom w:val="single" w:sz="12" w:space="0" w:color="auto"/>
            </w:tcBorders>
          </w:tcPr>
          <w:p w14:paraId="0061197C" w14:textId="77777777" w:rsidR="00CC2F9F" w:rsidRPr="00995CF6" w:rsidRDefault="00CC2F9F" w:rsidP="00CC2F9F">
            <w:pPr>
              <w:spacing w:after="160"/>
              <w:rPr>
                <w:i/>
              </w:rPr>
            </w:pPr>
            <w:r w:rsidRPr="00995CF6">
              <w:rPr>
                <w:i/>
              </w:rPr>
              <w:t>Počet</w:t>
            </w:r>
          </w:p>
        </w:tc>
        <w:tc>
          <w:tcPr>
            <w:tcW w:w="1274" w:type="dxa"/>
            <w:tcBorders>
              <w:top w:val="single" w:sz="18" w:space="0" w:color="auto"/>
              <w:bottom w:val="single" w:sz="12" w:space="0" w:color="auto"/>
            </w:tcBorders>
          </w:tcPr>
          <w:p w14:paraId="281B6039" w14:textId="77777777" w:rsidR="00CC2F9F" w:rsidRPr="00995CF6" w:rsidRDefault="00CC2F9F" w:rsidP="00CC2F9F">
            <w:pPr>
              <w:spacing w:after="160"/>
              <w:rPr>
                <w:i/>
              </w:rPr>
            </w:pPr>
            <w:r w:rsidRPr="00995CF6">
              <w:rPr>
                <w:i/>
              </w:rPr>
              <w:t>Cena za MJ bez DPH</w:t>
            </w:r>
          </w:p>
        </w:tc>
        <w:tc>
          <w:tcPr>
            <w:tcW w:w="920" w:type="dxa"/>
            <w:tcBorders>
              <w:top w:val="single" w:sz="18" w:space="0" w:color="auto"/>
              <w:bottom w:val="single" w:sz="12" w:space="0" w:color="auto"/>
            </w:tcBorders>
          </w:tcPr>
          <w:p w14:paraId="3D472AB3" w14:textId="77777777" w:rsidR="00CC2F9F" w:rsidRPr="00995CF6" w:rsidRDefault="00CC2F9F" w:rsidP="00CC2F9F">
            <w:pPr>
              <w:spacing w:after="160"/>
              <w:rPr>
                <w:bCs/>
                <w:i/>
              </w:rPr>
            </w:pPr>
            <w:r w:rsidRPr="00995CF6">
              <w:rPr>
                <w:i/>
              </w:rPr>
              <w:t>Výška DPH</w:t>
            </w:r>
          </w:p>
        </w:tc>
        <w:tc>
          <w:tcPr>
            <w:tcW w:w="1734" w:type="dxa"/>
            <w:tcBorders>
              <w:top w:val="single" w:sz="18" w:space="0" w:color="auto"/>
              <w:left w:val="single" w:sz="12" w:space="0" w:color="auto"/>
              <w:bottom w:val="single" w:sz="12" w:space="0" w:color="auto"/>
              <w:right w:val="single" w:sz="18" w:space="0" w:color="auto"/>
            </w:tcBorders>
          </w:tcPr>
          <w:p w14:paraId="6E3DDB88" w14:textId="77777777" w:rsidR="00CC2F9F" w:rsidRPr="00995CF6" w:rsidRDefault="00CC2F9F" w:rsidP="00CC2F9F">
            <w:pPr>
              <w:spacing w:after="160"/>
              <w:rPr>
                <w:i/>
              </w:rPr>
            </w:pPr>
            <w:r w:rsidRPr="00995CF6">
              <w:rPr>
                <w:i/>
              </w:rPr>
              <w:t>Cena za MJ s DPH</w:t>
            </w:r>
          </w:p>
        </w:tc>
      </w:tr>
      <w:tr w:rsidR="00CC2F9F" w:rsidRPr="00995CF6" w14:paraId="6417B633" w14:textId="77777777" w:rsidTr="00DF5E64">
        <w:trPr>
          <w:trHeight w:val="738"/>
          <w:jc w:val="center"/>
        </w:trPr>
        <w:tc>
          <w:tcPr>
            <w:tcW w:w="2248" w:type="dxa"/>
            <w:tcBorders>
              <w:top w:val="single" w:sz="12" w:space="0" w:color="auto"/>
              <w:left w:val="single" w:sz="18" w:space="0" w:color="auto"/>
              <w:right w:val="single" w:sz="12" w:space="0" w:color="auto"/>
            </w:tcBorders>
          </w:tcPr>
          <w:p w14:paraId="087A4764" w14:textId="77777777" w:rsidR="00CC2F9F" w:rsidRPr="00995CF6" w:rsidRDefault="00DF5E64" w:rsidP="00DF5E64">
            <w:r w:rsidRPr="00995CF6">
              <w:t xml:space="preserve">Logický celok č. 1 – </w:t>
            </w:r>
            <w:r w:rsidR="00F97889" w:rsidRPr="00F97889">
              <w:t>Laserový páliaci stroj</w:t>
            </w:r>
          </w:p>
        </w:tc>
        <w:tc>
          <w:tcPr>
            <w:tcW w:w="1045" w:type="dxa"/>
            <w:tcBorders>
              <w:top w:val="single" w:sz="12" w:space="0" w:color="auto"/>
              <w:left w:val="single" w:sz="12" w:space="0" w:color="auto"/>
            </w:tcBorders>
          </w:tcPr>
          <w:p w14:paraId="5611819F" w14:textId="77777777" w:rsidR="00CC2F9F" w:rsidRPr="00995CF6" w:rsidRDefault="00CC2F9F" w:rsidP="00CC2F9F">
            <w:pPr>
              <w:spacing w:after="160"/>
            </w:pPr>
            <w:r w:rsidRPr="00995CF6">
              <w:t>projekt</w:t>
            </w:r>
          </w:p>
        </w:tc>
        <w:tc>
          <w:tcPr>
            <w:tcW w:w="1277" w:type="dxa"/>
            <w:tcBorders>
              <w:top w:val="single" w:sz="12" w:space="0" w:color="auto"/>
            </w:tcBorders>
          </w:tcPr>
          <w:p w14:paraId="78A696BC" w14:textId="77777777" w:rsidR="00CC2F9F" w:rsidRPr="00995CF6" w:rsidRDefault="00CC2F9F" w:rsidP="00CC2F9F">
            <w:pPr>
              <w:spacing w:after="160"/>
            </w:pPr>
            <w:r w:rsidRPr="00995CF6">
              <w:t>1</w:t>
            </w:r>
          </w:p>
        </w:tc>
        <w:tc>
          <w:tcPr>
            <w:tcW w:w="1274" w:type="dxa"/>
            <w:tcBorders>
              <w:top w:val="single" w:sz="12" w:space="0" w:color="auto"/>
            </w:tcBorders>
            <w:shd w:val="clear" w:color="auto" w:fill="FFF2CC" w:themeFill="accent4" w:themeFillTint="33"/>
            <w:vAlign w:val="center"/>
          </w:tcPr>
          <w:p w14:paraId="29F1B2AB" w14:textId="77777777" w:rsidR="00CC2F9F" w:rsidRPr="00995CF6" w:rsidRDefault="00CC2F9F" w:rsidP="00CC2F9F">
            <w:pPr>
              <w:spacing w:after="160"/>
              <w:rPr>
                <w:highlight w:val="cyan"/>
              </w:rPr>
            </w:pPr>
          </w:p>
        </w:tc>
        <w:tc>
          <w:tcPr>
            <w:tcW w:w="920" w:type="dxa"/>
            <w:tcBorders>
              <w:top w:val="single" w:sz="12" w:space="0" w:color="auto"/>
            </w:tcBorders>
            <w:shd w:val="clear" w:color="auto" w:fill="FFF2CC" w:themeFill="accent4" w:themeFillTint="33"/>
            <w:vAlign w:val="center"/>
          </w:tcPr>
          <w:p w14:paraId="38601413" w14:textId="77777777" w:rsidR="00CC2F9F" w:rsidRPr="00995CF6" w:rsidRDefault="00CC2F9F" w:rsidP="00CC2F9F">
            <w:pPr>
              <w:spacing w:after="160"/>
              <w:rPr>
                <w:highlight w:val="cyan"/>
              </w:rPr>
            </w:pPr>
          </w:p>
        </w:tc>
        <w:tc>
          <w:tcPr>
            <w:tcW w:w="1734" w:type="dxa"/>
            <w:tcBorders>
              <w:top w:val="single" w:sz="12" w:space="0" w:color="auto"/>
              <w:left w:val="single" w:sz="12" w:space="0" w:color="auto"/>
              <w:right w:val="single" w:sz="18" w:space="0" w:color="auto"/>
            </w:tcBorders>
            <w:shd w:val="clear" w:color="auto" w:fill="FFF2CC" w:themeFill="accent4" w:themeFillTint="33"/>
            <w:vAlign w:val="center"/>
          </w:tcPr>
          <w:p w14:paraId="58EF0174" w14:textId="77777777" w:rsidR="00CC2F9F" w:rsidRPr="00995CF6" w:rsidRDefault="00CC2F9F" w:rsidP="00CC2F9F">
            <w:pPr>
              <w:spacing w:after="160"/>
              <w:rPr>
                <w:highlight w:val="cyan"/>
              </w:rPr>
            </w:pPr>
          </w:p>
        </w:tc>
      </w:tr>
      <w:tr w:rsidR="00CC2F9F" w:rsidRPr="00995CF6" w14:paraId="6917765F" w14:textId="77777777" w:rsidTr="00DF5E64">
        <w:trPr>
          <w:trHeight w:val="1460"/>
          <w:jc w:val="center"/>
        </w:trPr>
        <w:tc>
          <w:tcPr>
            <w:tcW w:w="2248" w:type="dxa"/>
            <w:tcBorders>
              <w:left w:val="single" w:sz="18" w:space="0" w:color="auto"/>
              <w:bottom w:val="single" w:sz="12" w:space="0" w:color="auto"/>
              <w:right w:val="single" w:sz="12" w:space="0" w:color="auto"/>
            </w:tcBorders>
          </w:tcPr>
          <w:p w14:paraId="7CB5B46A" w14:textId="77777777" w:rsidR="00CC2F9F" w:rsidRPr="00995CF6" w:rsidRDefault="00DF5E64" w:rsidP="00DF5E64">
            <w:pPr>
              <w:spacing w:after="160"/>
            </w:pPr>
            <w:r w:rsidRPr="00995CF6">
              <w:t xml:space="preserve">Logický celok č. 2 – </w:t>
            </w:r>
            <w:r w:rsidR="00F97889" w:rsidRPr="00F97889">
              <w:t>CNC riadený hydraulický ohraňovací lis</w:t>
            </w:r>
          </w:p>
        </w:tc>
        <w:tc>
          <w:tcPr>
            <w:tcW w:w="1045" w:type="dxa"/>
            <w:tcBorders>
              <w:left w:val="single" w:sz="12" w:space="0" w:color="auto"/>
              <w:bottom w:val="single" w:sz="12" w:space="0" w:color="auto"/>
            </w:tcBorders>
          </w:tcPr>
          <w:p w14:paraId="61D74A4E" w14:textId="77777777" w:rsidR="00CC2F9F" w:rsidRPr="00995CF6" w:rsidRDefault="00CC2F9F" w:rsidP="00CC2F9F">
            <w:pPr>
              <w:spacing w:after="160"/>
            </w:pPr>
            <w:r w:rsidRPr="00995CF6">
              <w:t>projekt</w:t>
            </w:r>
          </w:p>
        </w:tc>
        <w:tc>
          <w:tcPr>
            <w:tcW w:w="1277" w:type="dxa"/>
            <w:tcBorders>
              <w:bottom w:val="single" w:sz="12" w:space="0" w:color="auto"/>
            </w:tcBorders>
          </w:tcPr>
          <w:p w14:paraId="1B4A7FA9" w14:textId="77777777" w:rsidR="00CC2F9F" w:rsidRPr="00995CF6" w:rsidRDefault="00CC2F9F" w:rsidP="00CC2F9F">
            <w:pPr>
              <w:spacing w:after="160"/>
            </w:pPr>
            <w:r w:rsidRPr="00995CF6">
              <w:t>1</w:t>
            </w:r>
          </w:p>
        </w:tc>
        <w:tc>
          <w:tcPr>
            <w:tcW w:w="1274" w:type="dxa"/>
            <w:tcBorders>
              <w:bottom w:val="single" w:sz="12" w:space="0" w:color="auto"/>
            </w:tcBorders>
            <w:shd w:val="clear" w:color="auto" w:fill="FFF2CC" w:themeFill="accent4" w:themeFillTint="33"/>
            <w:vAlign w:val="center"/>
          </w:tcPr>
          <w:p w14:paraId="14102A66" w14:textId="77777777" w:rsidR="00CC2F9F" w:rsidRPr="00995CF6" w:rsidRDefault="00CC2F9F" w:rsidP="00CC2F9F">
            <w:pPr>
              <w:spacing w:after="160"/>
              <w:rPr>
                <w:highlight w:val="cyan"/>
              </w:rPr>
            </w:pPr>
          </w:p>
        </w:tc>
        <w:tc>
          <w:tcPr>
            <w:tcW w:w="920" w:type="dxa"/>
            <w:tcBorders>
              <w:bottom w:val="single" w:sz="12" w:space="0" w:color="auto"/>
            </w:tcBorders>
            <w:shd w:val="clear" w:color="auto" w:fill="FFF2CC" w:themeFill="accent4" w:themeFillTint="33"/>
            <w:vAlign w:val="center"/>
          </w:tcPr>
          <w:p w14:paraId="4B3740C7" w14:textId="77777777" w:rsidR="00CC2F9F" w:rsidRPr="00995CF6" w:rsidRDefault="00CC2F9F" w:rsidP="00CC2F9F">
            <w:pPr>
              <w:spacing w:after="160"/>
              <w:rPr>
                <w:highlight w:val="cyan"/>
              </w:rPr>
            </w:pPr>
          </w:p>
        </w:tc>
        <w:tc>
          <w:tcPr>
            <w:tcW w:w="1734" w:type="dxa"/>
            <w:tcBorders>
              <w:left w:val="single" w:sz="12" w:space="0" w:color="auto"/>
              <w:bottom w:val="single" w:sz="12" w:space="0" w:color="auto"/>
              <w:right w:val="single" w:sz="18" w:space="0" w:color="auto"/>
            </w:tcBorders>
            <w:shd w:val="clear" w:color="auto" w:fill="FFF2CC" w:themeFill="accent4" w:themeFillTint="33"/>
            <w:vAlign w:val="center"/>
          </w:tcPr>
          <w:p w14:paraId="21BCF533" w14:textId="77777777" w:rsidR="00CC2F9F" w:rsidRPr="00995CF6" w:rsidRDefault="00CC2F9F" w:rsidP="00CC2F9F">
            <w:pPr>
              <w:spacing w:after="160"/>
              <w:rPr>
                <w:highlight w:val="cyan"/>
              </w:rPr>
            </w:pPr>
          </w:p>
        </w:tc>
      </w:tr>
      <w:tr w:rsidR="00CC2F9F" w:rsidRPr="00995CF6" w14:paraId="176B76CE" w14:textId="77777777" w:rsidTr="009B6CC6">
        <w:trPr>
          <w:trHeight w:val="497"/>
          <w:jc w:val="center"/>
        </w:trPr>
        <w:tc>
          <w:tcPr>
            <w:tcW w:w="2248" w:type="dxa"/>
            <w:tcBorders>
              <w:top w:val="single" w:sz="12" w:space="0" w:color="auto"/>
              <w:left w:val="single" w:sz="18" w:space="0" w:color="auto"/>
              <w:bottom w:val="single" w:sz="18" w:space="0" w:color="auto"/>
              <w:right w:val="single" w:sz="12" w:space="0" w:color="auto"/>
            </w:tcBorders>
            <w:vAlign w:val="center"/>
          </w:tcPr>
          <w:p w14:paraId="44251A57" w14:textId="77777777" w:rsidR="00CC2F9F" w:rsidRPr="00995CF6" w:rsidRDefault="00CC2F9F" w:rsidP="00CC2F9F">
            <w:pPr>
              <w:spacing w:after="160"/>
              <w:rPr>
                <w:b/>
              </w:rPr>
            </w:pPr>
            <w:r w:rsidRPr="00995CF6">
              <w:rPr>
                <w:b/>
              </w:rPr>
              <w:t>CENA SPOLU</w:t>
            </w:r>
          </w:p>
          <w:p w14:paraId="5E7050CC" w14:textId="77777777" w:rsidR="00CC2F9F" w:rsidRPr="00995CF6" w:rsidRDefault="00CC2F9F" w:rsidP="00CC2F9F">
            <w:pPr>
              <w:spacing w:after="160"/>
              <w:rPr>
                <w:b/>
              </w:rPr>
            </w:pPr>
          </w:p>
        </w:tc>
        <w:tc>
          <w:tcPr>
            <w:tcW w:w="1045" w:type="dxa"/>
            <w:tcBorders>
              <w:top w:val="single" w:sz="12" w:space="0" w:color="auto"/>
              <w:left w:val="single" w:sz="12" w:space="0" w:color="auto"/>
              <w:bottom w:val="single" w:sz="18" w:space="0" w:color="auto"/>
              <w:tr2bl w:val="single" w:sz="12" w:space="0" w:color="auto"/>
            </w:tcBorders>
            <w:vAlign w:val="center"/>
          </w:tcPr>
          <w:p w14:paraId="15D8901B" w14:textId="77777777" w:rsidR="00CC2F9F" w:rsidRPr="00995CF6" w:rsidRDefault="00CC2F9F" w:rsidP="00CC2F9F">
            <w:pPr>
              <w:spacing w:after="160"/>
            </w:pPr>
          </w:p>
        </w:tc>
        <w:tc>
          <w:tcPr>
            <w:tcW w:w="1277" w:type="dxa"/>
            <w:tcBorders>
              <w:top w:val="single" w:sz="12" w:space="0" w:color="auto"/>
              <w:bottom w:val="single" w:sz="18" w:space="0" w:color="auto"/>
              <w:right w:val="single" w:sz="12" w:space="0" w:color="auto"/>
              <w:tr2bl w:val="single" w:sz="12" w:space="0" w:color="auto"/>
            </w:tcBorders>
          </w:tcPr>
          <w:p w14:paraId="301D2829" w14:textId="77777777" w:rsidR="00CC2F9F" w:rsidRPr="00995CF6" w:rsidRDefault="00CC2F9F" w:rsidP="00CC2F9F">
            <w:pPr>
              <w:spacing w:after="160"/>
            </w:pPr>
          </w:p>
        </w:tc>
        <w:tc>
          <w:tcPr>
            <w:tcW w:w="1274" w:type="dxa"/>
            <w:tcBorders>
              <w:top w:val="single" w:sz="12" w:space="0" w:color="auto"/>
              <w:left w:val="single" w:sz="12" w:space="0" w:color="auto"/>
              <w:bottom w:val="single" w:sz="18" w:space="0" w:color="auto"/>
              <w:tr2bl w:val="nil"/>
            </w:tcBorders>
            <w:shd w:val="clear" w:color="auto" w:fill="FFF2CC" w:themeFill="accent4" w:themeFillTint="33"/>
            <w:vAlign w:val="center"/>
          </w:tcPr>
          <w:p w14:paraId="699A8A41" w14:textId="77777777" w:rsidR="00CC2F9F" w:rsidRPr="00995CF6" w:rsidRDefault="00CC2F9F" w:rsidP="00CC2F9F">
            <w:pPr>
              <w:spacing w:after="160"/>
              <w:rPr>
                <w:highlight w:val="cyan"/>
              </w:rPr>
            </w:pPr>
          </w:p>
        </w:tc>
        <w:tc>
          <w:tcPr>
            <w:tcW w:w="920" w:type="dxa"/>
            <w:tcBorders>
              <w:top w:val="single" w:sz="12" w:space="0" w:color="auto"/>
              <w:bottom w:val="single" w:sz="18" w:space="0" w:color="auto"/>
              <w:tr2bl w:val="nil"/>
            </w:tcBorders>
            <w:shd w:val="clear" w:color="auto" w:fill="FFF2CC" w:themeFill="accent4" w:themeFillTint="33"/>
            <w:vAlign w:val="center"/>
          </w:tcPr>
          <w:p w14:paraId="68B6C5E3" w14:textId="77777777" w:rsidR="00CC2F9F" w:rsidRPr="00995CF6" w:rsidRDefault="00CC2F9F" w:rsidP="00CC2F9F">
            <w:pPr>
              <w:spacing w:after="160"/>
              <w:rPr>
                <w:highlight w:val="cyan"/>
              </w:rPr>
            </w:pPr>
          </w:p>
        </w:tc>
        <w:tc>
          <w:tcPr>
            <w:tcW w:w="1734" w:type="dxa"/>
            <w:tcBorders>
              <w:top w:val="single" w:sz="12" w:space="0" w:color="auto"/>
              <w:left w:val="single" w:sz="12" w:space="0" w:color="auto"/>
              <w:bottom w:val="single" w:sz="18" w:space="0" w:color="auto"/>
              <w:right w:val="single" w:sz="18" w:space="0" w:color="auto"/>
            </w:tcBorders>
            <w:shd w:val="clear" w:color="auto" w:fill="FFF2CC" w:themeFill="accent4" w:themeFillTint="33"/>
            <w:vAlign w:val="center"/>
          </w:tcPr>
          <w:p w14:paraId="46D29358" w14:textId="77777777" w:rsidR="00CC2F9F" w:rsidRPr="00995CF6" w:rsidRDefault="00CC2F9F" w:rsidP="00CC2F9F">
            <w:pPr>
              <w:spacing w:after="160"/>
              <w:rPr>
                <w:b/>
                <w:highlight w:val="cyan"/>
              </w:rPr>
            </w:pPr>
          </w:p>
        </w:tc>
      </w:tr>
    </w:tbl>
    <w:p w14:paraId="10B97C87" w14:textId="77777777" w:rsidR="00CC2F9F" w:rsidRPr="00995CF6" w:rsidRDefault="00CC2F9F" w:rsidP="00CC2F9F">
      <w:pPr>
        <w:rPr>
          <w:b/>
          <w:bCs/>
        </w:rPr>
      </w:pPr>
    </w:p>
    <w:p w14:paraId="36EB09A8" w14:textId="77777777" w:rsidR="00DF5E64" w:rsidRPr="00995CF6" w:rsidRDefault="00DF5E64" w:rsidP="00DF5E64">
      <w:pPr>
        <w:pStyle w:val="Style1"/>
        <w:numPr>
          <w:ilvl w:val="0"/>
          <w:numId w:val="0"/>
        </w:numPr>
        <w:ind w:left="720" w:hanging="360"/>
      </w:pPr>
      <w:r w:rsidRPr="00995CF6">
        <w:t>Doklad o oprávnení dodávať tovar</w:t>
      </w:r>
    </w:p>
    <w:p w14:paraId="71DE37DD" w14:textId="77777777" w:rsidR="00995CF6" w:rsidRPr="00995CF6" w:rsidRDefault="00DF5E64" w:rsidP="00CC2F9F">
      <w:pPr>
        <w:sectPr w:rsidR="00995CF6" w:rsidRPr="00995CF6" w:rsidSect="00CC2F9F">
          <w:headerReference w:type="default" r:id="rId13"/>
          <w:footerReference w:type="default" r:id="rId14"/>
          <w:pgSz w:w="11907" w:h="16839" w:code="9"/>
          <w:pgMar w:top="1440" w:right="1440" w:bottom="1440" w:left="1440" w:header="709" w:footer="709" w:gutter="0"/>
          <w:pgNumType w:start="1"/>
          <w:cols w:space="720"/>
          <w:docGrid w:linePitch="360"/>
        </w:sectPr>
      </w:pPr>
      <w:r w:rsidRPr="00995CF6">
        <w:t>Prosím nezabudnite priložiť doklad o oprávnení dodávať tovar v rozsahu, ktorý zodpovedá predmetu zákazky, nie staršieho ako tri mesiace ku dňu predloženia ponuky (Výpis z Obchodného registra, Výpis zo živnostenského registra a pod.) – postačuje kópia, prípadne elektronické potvrdenie z ORSR, ŽRSR a pod.</w:t>
      </w:r>
    </w:p>
    <w:p w14:paraId="7511FE36" w14:textId="77777777" w:rsidR="00430F33" w:rsidRPr="00995CF6" w:rsidRDefault="00430F33" w:rsidP="00430F33">
      <w:pPr>
        <w:pStyle w:val="Title"/>
        <w:jc w:val="center"/>
      </w:pPr>
      <w:r w:rsidRPr="00995CF6">
        <w:lastRenderedPageBreak/>
        <w:t>Návrh</w:t>
      </w:r>
    </w:p>
    <w:p w14:paraId="4E52513B" w14:textId="77777777" w:rsidR="00430F33" w:rsidRPr="00995CF6" w:rsidRDefault="00430F33" w:rsidP="00430F33">
      <w:pPr>
        <w:pStyle w:val="Title"/>
        <w:jc w:val="center"/>
      </w:pPr>
      <w:bookmarkStart w:id="1" w:name="_Toc462829889"/>
      <w:r w:rsidRPr="00995CF6">
        <w:t>KÚPNA ZMLUVA č. ..........</w:t>
      </w:r>
      <w:bookmarkEnd w:id="1"/>
    </w:p>
    <w:p w14:paraId="470328C3" w14:textId="77777777" w:rsidR="00430F33" w:rsidRPr="00995CF6" w:rsidRDefault="00430F33" w:rsidP="00430F33">
      <w:pPr>
        <w:jc w:val="center"/>
        <w:rPr>
          <w:b/>
        </w:rPr>
      </w:pPr>
      <w:r w:rsidRPr="00995CF6">
        <w:rPr>
          <w:b/>
        </w:rPr>
        <w:t xml:space="preserve">uzatváraná podľa § </w:t>
      </w:r>
      <w:smartTag w:uri="urn:schemas-microsoft-com:office:smarttags" w:element="metricconverter">
        <w:smartTagPr>
          <w:attr w:name="ProductID" w:val="409 a"/>
        </w:smartTagPr>
        <w:r w:rsidRPr="00995CF6">
          <w:rPr>
            <w:b/>
          </w:rPr>
          <w:t>409 a</w:t>
        </w:r>
      </w:smartTag>
      <w:r w:rsidRPr="00995CF6">
        <w:rPr>
          <w:b/>
        </w:rPr>
        <w:t xml:space="preserve"> nasl. Obchodného zákonníka</w:t>
      </w:r>
    </w:p>
    <w:p w14:paraId="5F3FA2FF" w14:textId="77777777" w:rsidR="00430F33" w:rsidRPr="00995CF6" w:rsidRDefault="00430F33" w:rsidP="00430F33">
      <w:pPr>
        <w:rPr>
          <w:b/>
          <w:bCs/>
        </w:rPr>
      </w:pPr>
      <w:r w:rsidRPr="00995CF6">
        <w:rPr>
          <w:b/>
          <w:bCs/>
        </w:rPr>
        <w:t>I. Zmluvné strany</w:t>
      </w:r>
    </w:p>
    <w:p w14:paraId="275CE888" w14:textId="77777777" w:rsidR="00430F33" w:rsidRPr="00995CF6" w:rsidRDefault="00430F33" w:rsidP="00430F33">
      <w:pPr>
        <w:rPr>
          <w:b/>
          <w:bCs/>
          <w:u w:val="single"/>
        </w:rPr>
      </w:pPr>
      <w:r w:rsidRPr="00995CF6">
        <w:rPr>
          <w:b/>
          <w:bCs/>
          <w:u w:val="single"/>
        </w:rPr>
        <w:t>Kupujúci:</w:t>
      </w:r>
    </w:p>
    <w:p w14:paraId="32515F5B" w14:textId="7B4BE337" w:rsidR="00430F33" w:rsidRPr="00995CF6" w:rsidRDefault="00430F33" w:rsidP="00430F33">
      <w:pPr>
        <w:tabs>
          <w:tab w:val="left" w:pos="2835"/>
        </w:tabs>
      </w:pPr>
      <w:r w:rsidRPr="00995CF6">
        <w:t xml:space="preserve">Názov organizácie: </w:t>
      </w:r>
      <w:r w:rsidRPr="00995CF6">
        <w:tab/>
      </w:r>
      <w:sdt>
        <w:sdtPr>
          <w:alias w:val="Company"/>
          <w:tag w:val=""/>
          <w:id w:val="-128555613"/>
          <w:placeholder>
            <w:docPart w:val="850BD94BF3314C9D94F97563A5E59F68"/>
          </w:placeholder>
          <w:dataBinding w:prefixMappings="xmlns:ns0='http://schemas.openxmlformats.org/officeDocument/2006/extended-properties' " w:xpath="/ns0:Properties[1]/ns0:Company[1]" w:storeItemID="{6668398D-A668-4E3E-A5EB-62B293D839F1}"/>
          <w:text/>
        </w:sdtPr>
        <w:sdtContent>
          <w:r w:rsidR="008849E1">
            <w:t>UNIKOV TR. TURNÁ s.r.o.</w:t>
          </w:r>
        </w:sdtContent>
      </w:sdt>
      <w:r w:rsidRPr="00995CF6">
        <w:br/>
        <w:t xml:space="preserve">Sídlo organizácie:  </w:t>
      </w:r>
      <w:r w:rsidRPr="00995CF6">
        <w:tab/>
      </w:r>
      <w:sdt>
        <w:sdtPr>
          <w:alias w:val="Company Address"/>
          <w:tag w:val=""/>
          <w:id w:val="2089422257"/>
          <w:placeholder>
            <w:docPart w:val="734CE8D473B442A1832AF3CCC39DC2A3"/>
          </w:placeholder>
          <w:dataBinding w:prefixMappings="xmlns:ns0='http://schemas.microsoft.com/office/2006/coverPageProps' " w:xpath="/ns0:CoverPageProperties[1]/ns0:CompanyAddress[1]" w:storeItemID="{55AF091B-3C7A-41E3-B477-F2FDAA23CFDA}"/>
          <w:text/>
        </w:sdtPr>
        <w:sdtContent>
          <w:r w:rsidR="00F97889">
            <w:t>Vysoká 258, 913 21 Trenčianska Turná</w:t>
          </w:r>
        </w:sdtContent>
      </w:sdt>
      <w:r w:rsidRPr="00995CF6">
        <w:br/>
        <w:t>Právna forma:</w:t>
      </w:r>
      <w:r w:rsidRPr="00995CF6">
        <w:tab/>
      </w:r>
      <w:r w:rsidR="00D123F6">
        <w:t>SRO, zapísaná v OR OS Trenčín, Oddiel Sro, vložka č. 1525/R</w:t>
      </w:r>
      <w:r w:rsidRPr="00995CF6">
        <w:br/>
        <w:t>Zastúpená</w:t>
      </w:r>
      <w:r w:rsidRPr="00995CF6">
        <w:tab/>
      </w:r>
      <w:sdt>
        <w:sdtPr>
          <w:alias w:val="Author"/>
          <w:tag w:val=""/>
          <w:id w:val="1737972334"/>
          <w:placeholder>
            <w:docPart w:val="85D8B4981B824150A0B3D4803DF56315"/>
          </w:placeholder>
          <w:dataBinding w:prefixMappings="xmlns:ns0='http://purl.org/dc/elements/1.1/' xmlns:ns1='http://schemas.openxmlformats.org/package/2006/metadata/core-properties' " w:xpath="/ns1:coreProperties[1]/ns0:creator[1]" w:storeItemID="{6C3C8BC8-F283-45AE-878A-BAB7291924A1}"/>
          <w:text/>
        </w:sdtPr>
        <w:sdtContent>
          <w:r w:rsidR="00DA7A6F">
            <w:t>Ján Husár</w:t>
          </w:r>
        </w:sdtContent>
      </w:sdt>
      <w:r w:rsidR="00DA7A6F">
        <w:t>, konateľ</w:t>
      </w:r>
      <w:r w:rsidRPr="00995CF6">
        <w:br/>
        <w:t xml:space="preserve">IČO: </w:t>
      </w:r>
      <w:r w:rsidRPr="00995CF6">
        <w:tab/>
      </w:r>
      <w:sdt>
        <w:sdtPr>
          <w:alias w:val="Company Fax"/>
          <w:tag w:val=""/>
          <w:id w:val="-2115048736"/>
          <w:placeholder>
            <w:docPart w:val="8A4C77F7E25F4DC29B81B26AC6CFA364"/>
          </w:placeholder>
          <w:dataBinding w:prefixMappings="xmlns:ns0='http://schemas.microsoft.com/office/2006/coverPageProps' " w:xpath="/ns0:CoverPageProperties[1]/ns0:CompanyFax[1]" w:storeItemID="{55AF091B-3C7A-41E3-B477-F2FDAA23CFDA}"/>
          <w:text/>
        </w:sdtPr>
        <w:sdtContent>
          <w:r w:rsidR="00F97889">
            <w:t>31418929</w:t>
          </w:r>
        </w:sdtContent>
      </w:sdt>
      <w:r w:rsidRPr="00995CF6">
        <w:br/>
        <w:t>IČ DPH:</w:t>
      </w:r>
      <w:r w:rsidRPr="00995CF6">
        <w:tab/>
        <w:t>SK</w:t>
      </w:r>
      <w:r w:rsidR="00DA7A6F">
        <w:t>2020383992</w:t>
      </w:r>
      <w:r w:rsidRPr="00995CF6">
        <w:br/>
        <w:t>Bankové spojenie:</w:t>
      </w:r>
      <w:r w:rsidRPr="00995CF6">
        <w:tab/>
      </w:r>
      <w:r w:rsidRPr="00995CF6">
        <w:br/>
        <w:t>IBAN:</w:t>
      </w:r>
      <w:r w:rsidRPr="00995CF6">
        <w:tab/>
      </w:r>
      <w:r w:rsidRPr="00995CF6">
        <w:br/>
        <w:t>SWIFT/BIC:</w:t>
      </w:r>
      <w:r w:rsidRPr="00995CF6">
        <w:tab/>
      </w:r>
      <w:r w:rsidRPr="00995CF6">
        <w:tab/>
      </w:r>
      <w:r w:rsidRPr="00995CF6">
        <w:tab/>
      </w:r>
    </w:p>
    <w:p w14:paraId="76C3F781" w14:textId="77777777" w:rsidR="00430F33" w:rsidRPr="00995CF6" w:rsidRDefault="00430F33" w:rsidP="00430F33">
      <w:r w:rsidRPr="00995CF6">
        <w:t>(ďalej len „</w:t>
      </w:r>
      <w:r w:rsidRPr="00995CF6">
        <w:rPr>
          <w:b/>
        </w:rPr>
        <w:t>K</w:t>
      </w:r>
      <w:r w:rsidRPr="00995CF6">
        <w:rPr>
          <w:b/>
          <w:bCs/>
        </w:rPr>
        <w:t>upujúci</w:t>
      </w:r>
      <w:r w:rsidRPr="00995CF6">
        <w:t>")</w:t>
      </w:r>
    </w:p>
    <w:p w14:paraId="56FAFAB6" w14:textId="77777777" w:rsidR="00430F33" w:rsidRPr="00995CF6" w:rsidRDefault="00430F33" w:rsidP="00430F33">
      <w:pPr>
        <w:jc w:val="center"/>
      </w:pPr>
      <w:r w:rsidRPr="00995CF6">
        <w:t>A</w:t>
      </w:r>
    </w:p>
    <w:p w14:paraId="7570F2DA" w14:textId="77777777" w:rsidR="00430F33" w:rsidRPr="00995CF6" w:rsidRDefault="00430F33" w:rsidP="00430F33">
      <w:pPr>
        <w:rPr>
          <w:b/>
          <w:u w:val="single"/>
        </w:rPr>
      </w:pPr>
      <w:r w:rsidRPr="00995CF6">
        <w:rPr>
          <w:b/>
          <w:u w:val="single"/>
        </w:rPr>
        <w:t>Predávajúci:</w:t>
      </w:r>
    </w:p>
    <w:p w14:paraId="09219421" w14:textId="77777777" w:rsidR="00430F33" w:rsidRPr="00995CF6" w:rsidRDefault="00430F33" w:rsidP="00430F33">
      <w:pPr>
        <w:tabs>
          <w:tab w:val="left" w:pos="2835"/>
        </w:tabs>
      </w:pPr>
      <w:r w:rsidRPr="00995CF6">
        <w:t xml:space="preserve">Názov organizácie: </w:t>
      </w:r>
      <w:r w:rsidRPr="00995CF6">
        <w:tab/>
      </w:r>
      <w:r w:rsidRPr="00995CF6">
        <w:br/>
        <w:t xml:space="preserve">Sídlo organizácie:  </w:t>
      </w:r>
      <w:r w:rsidRPr="00995CF6">
        <w:tab/>
      </w:r>
      <w:r w:rsidRPr="00995CF6">
        <w:br/>
        <w:t>Právna forma:</w:t>
      </w:r>
      <w:r w:rsidRPr="00995CF6">
        <w:tab/>
      </w:r>
      <w:r w:rsidRPr="00995CF6">
        <w:br/>
        <w:t>Zapísaný v:</w:t>
      </w:r>
      <w:r w:rsidRPr="00995CF6">
        <w:br/>
        <w:t>Zastúpená</w:t>
      </w:r>
      <w:r w:rsidRPr="00995CF6">
        <w:tab/>
      </w:r>
      <w:r w:rsidRPr="00995CF6">
        <w:br/>
        <w:t xml:space="preserve">IČO: </w:t>
      </w:r>
      <w:r w:rsidRPr="00995CF6">
        <w:tab/>
      </w:r>
      <w:r w:rsidRPr="00995CF6">
        <w:br/>
        <w:t>IČ DPH:</w:t>
      </w:r>
      <w:r w:rsidRPr="00995CF6">
        <w:tab/>
      </w:r>
      <w:r w:rsidRPr="00995CF6">
        <w:br/>
        <w:t>Bankové spojenie:</w:t>
      </w:r>
      <w:r w:rsidRPr="00995CF6">
        <w:tab/>
      </w:r>
      <w:r w:rsidRPr="00995CF6">
        <w:br/>
        <w:t>IBAN:</w:t>
      </w:r>
      <w:r w:rsidRPr="00995CF6">
        <w:tab/>
      </w:r>
      <w:r w:rsidRPr="00995CF6">
        <w:br/>
        <w:t>SWIFT/BIC:</w:t>
      </w:r>
    </w:p>
    <w:p w14:paraId="683C5E13" w14:textId="77777777" w:rsidR="00430F33" w:rsidRPr="00995CF6" w:rsidRDefault="00430F33" w:rsidP="00430F33">
      <w:r w:rsidRPr="00995CF6">
        <w:t xml:space="preserve"> (ďalej len „</w:t>
      </w:r>
      <w:r w:rsidRPr="00995CF6">
        <w:rPr>
          <w:b/>
          <w:bCs/>
        </w:rPr>
        <w:t>Predávajúci</w:t>
      </w:r>
      <w:r w:rsidRPr="00995CF6">
        <w:t>")</w:t>
      </w:r>
    </w:p>
    <w:p w14:paraId="6EF1DF8F" w14:textId="77777777" w:rsidR="00430F33" w:rsidRPr="00995CF6" w:rsidRDefault="00430F33" w:rsidP="00430F33"/>
    <w:p w14:paraId="501A56ED" w14:textId="77777777" w:rsidR="00430F33" w:rsidRPr="00995CF6" w:rsidRDefault="00430F33" w:rsidP="00430F33">
      <w:r w:rsidRPr="00995CF6">
        <w:t>(ďalej len „predávajúci“, a „kupujúci“ spoločne len ako „</w:t>
      </w:r>
      <w:r w:rsidRPr="00995CF6">
        <w:rPr>
          <w:b/>
        </w:rPr>
        <w:t>zmluvné strany</w:t>
      </w:r>
      <w:r w:rsidRPr="00995CF6">
        <w:t>“ a jednotlivo „</w:t>
      </w:r>
      <w:r w:rsidRPr="00995CF6">
        <w:rPr>
          <w:b/>
        </w:rPr>
        <w:t>zmluvná strana</w:t>
      </w:r>
      <w:r w:rsidRPr="00995CF6">
        <w:t>“)</w:t>
      </w:r>
    </w:p>
    <w:p w14:paraId="1D85A42E" w14:textId="77777777" w:rsidR="00430F33" w:rsidRDefault="00430F33" w:rsidP="00430F33">
      <w:pPr>
        <w:rPr>
          <w:b/>
        </w:rPr>
      </w:pPr>
    </w:p>
    <w:p w14:paraId="2AF849A3" w14:textId="77777777" w:rsidR="00430F33" w:rsidRPr="00995CF6" w:rsidRDefault="00430F33" w:rsidP="00430F33">
      <w:pPr>
        <w:rPr>
          <w:b/>
          <w:bCs/>
        </w:rPr>
      </w:pPr>
      <w:r w:rsidRPr="00995CF6">
        <w:rPr>
          <w:b/>
        </w:rPr>
        <w:t>II.</w:t>
      </w:r>
      <w:r>
        <w:rPr>
          <w:b/>
        </w:rPr>
        <w:t xml:space="preserve"> </w:t>
      </w:r>
      <w:r w:rsidRPr="00995CF6">
        <w:rPr>
          <w:b/>
          <w:bCs/>
        </w:rPr>
        <w:t>Úvodné ustanovenie</w:t>
      </w:r>
    </w:p>
    <w:p w14:paraId="122DAC4A" w14:textId="63480CC5" w:rsidR="00430F33" w:rsidRPr="00D123F6" w:rsidRDefault="00430F33" w:rsidP="00D123F6">
      <w:pPr>
        <w:pStyle w:val="ListParagraph"/>
        <w:numPr>
          <w:ilvl w:val="0"/>
          <w:numId w:val="38"/>
        </w:numPr>
        <w:rPr>
          <w:i/>
        </w:rPr>
      </w:pPr>
      <w:r w:rsidRPr="00D123F6">
        <w:t xml:space="preserve">Predávajúci je úspešným uchádzačom prieskumu trhu v projekte Operačného programu Výskum a inovácie (Kód výzvy: </w:t>
      </w:r>
      <w:r w:rsidR="00D123F6" w:rsidRPr="00D123F6">
        <w:t>OPVaI-MH/DP/2016/1.2.2-02</w:t>
      </w:r>
      <w:r w:rsidRPr="00D123F6">
        <w:t>) na dodávku tovaru predmetu zákazky</w:t>
      </w:r>
      <w:r w:rsidRPr="00D123F6">
        <w:rPr>
          <w:i/>
        </w:rPr>
        <w:t xml:space="preserve"> </w:t>
      </w:r>
      <w:r w:rsidR="00D123F6" w:rsidRPr="00D123F6">
        <w:rPr>
          <w:i/>
        </w:rPr>
        <w:t xml:space="preserve">Logický celok č. 1 – Laserový páliaci stroj, Logický celok č. 2 – CNC riadený hydraulický ohraňovací lis </w:t>
      </w:r>
      <w:r w:rsidRPr="00D123F6">
        <w:t xml:space="preserve">realizovaného ako zákazka vyhlásená osobou, ktorej SO poskytne </w:t>
      </w:r>
      <w:r w:rsidRPr="00D123F6">
        <w:br/>
        <w:t>50 % a menej finančných prostriedkov z NFP.</w:t>
      </w:r>
      <w:r w:rsidRPr="00D123F6">
        <w:rPr>
          <w:i/>
        </w:rPr>
        <w:t xml:space="preserve"> </w:t>
      </w:r>
    </w:p>
    <w:p w14:paraId="7D373D97" w14:textId="77777777" w:rsidR="00430F33" w:rsidRPr="00995CF6" w:rsidRDefault="00430F33" w:rsidP="00430F33">
      <w:pPr>
        <w:rPr>
          <w:b/>
          <w:bCs/>
        </w:rPr>
      </w:pPr>
      <w:r w:rsidRPr="00995CF6">
        <w:rPr>
          <w:b/>
          <w:bCs/>
        </w:rPr>
        <w:t>III.</w:t>
      </w:r>
      <w:r>
        <w:rPr>
          <w:b/>
          <w:bCs/>
        </w:rPr>
        <w:t xml:space="preserve"> </w:t>
      </w:r>
      <w:r w:rsidRPr="00995CF6">
        <w:rPr>
          <w:b/>
          <w:bCs/>
        </w:rPr>
        <w:t>Predmet zmluvy</w:t>
      </w:r>
    </w:p>
    <w:p w14:paraId="4B42B839" w14:textId="3DB9B9A5" w:rsidR="00430F33" w:rsidRPr="009202A2" w:rsidRDefault="00430F33" w:rsidP="00D123F6">
      <w:pPr>
        <w:pStyle w:val="ListParagraph"/>
        <w:numPr>
          <w:ilvl w:val="0"/>
          <w:numId w:val="34"/>
        </w:numPr>
      </w:pPr>
      <w:r w:rsidRPr="00995CF6">
        <w:t xml:space="preserve">Predmetom tejto zmluvy je predaj a kúpa </w:t>
      </w:r>
      <w:r>
        <w:t xml:space="preserve">Logického </w:t>
      </w:r>
      <w:r w:rsidRPr="00D123F6">
        <w:t xml:space="preserve">celku č. 1 – </w:t>
      </w:r>
      <w:r w:rsidR="00D123F6" w:rsidRPr="00D123F6">
        <w:t>Logický celok č. 1 – Laserový páliaci stroj a Logického celku č. 2 – CNC riadený hydraulický ohraňovací lis</w:t>
      </w:r>
      <w:r w:rsidRPr="00D123F6">
        <w:t xml:space="preserve"> (ďalej len „predmet zmluvy“).</w:t>
      </w:r>
    </w:p>
    <w:p w14:paraId="59A251F9" w14:textId="77777777" w:rsidR="00430F33" w:rsidRPr="00995CF6" w:rsidRDefault="00430F33" w:rsidP="00430F33">
      <w:pPr>
        <w:pStyle w:val="ListParagraph"/>
        <w:numPr>
          <w:ilvl w:val="0"/>
          <w:numId w:val="34"/>
        </w:numPr>
      </w:pPr>
      <w:r w:rsidRPr="00995CF6">
        <w:t>Tovar, ktorý je predmetom zmluvy, je špecifiko</w:t>
      </w:r>
      <w:r w:rsidRPr="001F21A2">
        <w:t>vaný v prílohe č. 1 tejto zmluvy</w:t>
      </w:r>
      <w:r w:rsidRPr="00995CF6">
        <w:t>.</w:t>
      </w:r>
    </w:p>
    <w:p w14:paraId="432FB38B" w14:textId="77777777" w:rsidR="00430F33" w:rsidRPr="00995CF6" w:rsidRDefault="00430F33" w:rsidP="00430F33">
      <w:pPr>
        <w:pStyle w:val="ListParagraph"/>
        <w:numPr>
          <w:ilvl w:val="0"/>
          <w:numId w:val="34"/>
        </w:numPr>
      </w:pPr>
      <w:r w:rsidRPr="00995CF6">
        <w:t>Predávajúci sa na základe tejto zmluvy a v rozsahu v nej vymedzenom zaväzuje dodať predmet zmluvy a previesť na Kupujúceho vlastnícke právo.</w:t>
      </w:r>
    </w:p>
    <w:p w14:paraId="1807BF87" w14:textId="77777777" w:rsidR="00430F33" w:rsidRPr="00995CF6" w:rsidRDefault="00430F33" w:rsidP="00430F33">
      <w:pPr>
        <w:pStyle w:val="ListParagraph"/>
        <w:numPr>
          <w:ilvl w:val="0"/>
          <w:numId w:val="34"/>
        </w:numPr>
      </w:pPr>
      <w:r w:rsidRPr="00995CF6">
        <w:t>Predmet zmluvy bude odovzdaný jeho úplným dodaním, a prebratím Kupujúcim.</w:t>
      </w:r>
    </w:p>
    <w:p w14:paraId="7C4B6453" w14:textId="77777777" w:rsidR="00430F33" w:rsidRPr="00995CF6" w:rsidRDefault="00430F33" w:rsidP="00430F33">
      <w:pPr>
        <w:pStyle w:val="ListParagraph"/>
        <w:numPr>
          <w:ilvl w:val="0"/>
          <w:numId w:val="34"/>
        </w:numPr>
      </w:pPr>
      <w:r w:rsidRPr="00995CF6">
        <w:t>Predmet zmluvy je splnený zo strany Predávajúceho protokolárnym prebratím úplného predmetu zmluvy Kupujúcim.</w:t>
      </w:r>
    </w:p>
    <w:p w14:paraId="7354AC86" w14:textId="77777777" w:rsidR="00430F33" w:rsidRPr="00995CF6" w:rsidRDefault="00430F33" w:rsidP="00430F33">
      <w:pPr>
        <w:pStyle w:val="ListParagraph"/>
        <w:numPr>
          <w:ilvl w:val="0"/>
          <w:numId w:val="34"/>
        </w:numPr>
      </w:pPr>
      <w:r w:rsidRPr="00995CF6">
        <w:t>Kupujúci sa zaväzuje predmet zmluvy prevziať a zaplatiť zaň dohodnutú kúpnu cenu.</w:t>
      </w:r>
    </w:p>
    <w:p w14:paraId="126B91EF" w14:textId="77777777" w:rsidR="00430F33" w:rsidRPr="00995CF6" w:rsidRDefault="00430F33" w:rsidP="00430F33">
      <w:pPr>
        <w:pStyle w:val="ListParagraph"/>
        <w:numPr>
          <w:ilvl w:val="0"/>
          <w:numId w:val="34"/>
        </w:numPr>
      </w:pPr>
      <w:r w:rsidRPr="00995CF6">
        <w:t>Predmet zmluvy je splnený zo strany Kupujúceho úplným zaplatením kúpnej ceny.</w:t>
      </w:r>
    </w:p>
    <w:p w14:paraId="43CA3E0A" w14:textId="77777777" w:rsidR="00430F33" w:rsidRPr="00995CF6" w:rsidRDefault="00430F33" w:rsidP="00430F33">
      <w:pPr>
        <w:rPr>
          <w:b/>
        </w:rPr>
      </w:pPr>
      <w:r w:rsidRPr="00995CF6">
        <w:rPr>
          <w:b/>
        </w:rPr>
        <w:t>IV.</w:t>
      </w:r>
      <w:r>
        <w:rPr>
          <w:b/>
        </w:rPr>
        <w:t xml:space="preserve"> </w:t>
      </w:r>
      <w:r w:rsidRPr="00995CF6">
        <w:rPr>
          <w:b/>
        </w:rPr>
        <w:t>Dodacie podmienky</w:t>
      </w:r>
    </w:p>
    <w:p w14:paraId="40BAD2A9" w14:textId="77777777" w:rsidR="00430F33" w:rsidRPr="00995CF6" w:rsidRDefault="00430F33" w:rsidP="00430F33">
      <w:pPr>
        <w:numPr>
          <w:ilvl w:val="0"/>
          <w:numId w:val="13"/>
        </w:numPr>
        <w:tabs>
          <w:tab w:val="num" w:pos="-5670"/>
        </w:tabs>
      </w:pPr>
      <w:r w:rsidRPr="00995CF6">
        <w:t>Predávajúci sa zaväzuje dodať predmet zmluvy v súlade s dohodnutými technickými a funkčnými charakteristikami, platnými záväznými predpismi, technickými normami a podmienkami tejto zmluvy. Predávajúci sa zaväzuje súčasne s odovzdaním predmetu zmluvy odovzdať Kupujúcemu aj všetky doklady, ktoré sa na predmet zmluvy vzťahujú (ako napr. manuály, inštalačné média, pravidlá bezpečného používania, certifikát o zhode a pôvode výrobku).</w:t>
      </w:r>
    </w:p>
    <w:p w14:paraId="5A306CBE" w14:textId="1E71C419" w:rsidR="00430F33" w:rsidRPr="009202A2" w:rsidRDefault="00430F33" w:rsidP="00D123F6">
      <w:pPr>
        <w:numPr>
          <w:ilvl w:val="0"/>
          <w:numId w:val="13"/>
        </w:numPr>
        <w:rPr>
          <w:bCs/>
        </w:rPr>
      </w:pPr>
      <w:r w:rsidRPr="00995CF6">
        <w:t xml:space="preserve">Predávajúci sa zaväzuje dodať predmet zmluvy </w:t>
      </w:r>
      <w:r>
        <w:t xml:space="preserve">najneskôr </w:t>
      </w:r>
      <w:r w:rsidR="00D123F6" w:rsidRPr="00D123F6">
        <w:t xml:space="preserve">do 8 mesiacov od nadobudnutia účinnosti kúpnej zmluvy.  </w:t>
      </w:r>
    </w:p>
    <w:p w14:paraId="0EC89C94" w14:textId="2610DF6E" w:rsidR="00430F33" w:rsidRPr="009202A2" w:rsidRDefault="00430F33" w:rsidP="00430F33">
      <w:pPr>
        <w:numPr>
          <w:ilvl w:val="0"/>
          <w:numId w:val="13"/>
        </w:numPr>
        <w:tabs>
          <w:tab w:val="num" w:pos="-5670"/>
        </w:tabs>
        <w:rPr>
          <w:bCs/>
        </w:rPr>
      </w:pPr>
      <w:r>
        <w:t xml:space="preserve">Miestom dodania služby je </w:t>
      </w:r>
      <w:r w:rsidRPr="0039301F">
        <w:t>prevádzka zadávateľa</w:t>
      </w:r>
      <w:r w:rsidR="0039301F" w:rsidRPr="0039301F">
        <w:t xml:space="preserve"> </w:t>
      </w:r>
      <w:r w:rsidR="0039301F" w:rsidRPr="0039301F">
        <w:t>Bánovská</w:t>
      </w:r>
      <w:r w:rsidR="0039301F" w:rsidRPr="00C9710F">
        <w:t xml:space="preserve"> </w:t>
      </w:r>
      <w:r w:rsidR="0039301F">
        <w:t>110</w:t>
      </w:r>
      <w:r w:rsidR="0039301F" w:rsidRPr="00C9710F">
        <w:t>, 913 21 Trenčianska Turná</w:t>
      </w:r>
      <w:r w:rsidR="0039301F">
        <w:t>.</w:t>
      </w:r>
    </w:p>
    <w:p w14:paraId="412B8E4A" w14:textId="77777777" w:rsidR="00430F33" w:rsidRPr="00995CF6" w:rsidRDefault="00430F33" w:rsidP="00430F33">
      <w:pPr>
        <w:numPr>
          <w:ilvl w:val="0"/>
          <w:numId w:val="13"/>
        </w:numPr>
        <w:tabs>
          <w:tab w:val="num" w:pos="-5670"/>
        </w:tabs>
      </w:pPr>
      <w:r w:rsidRPr="00995CF6">
        <w:lastRenderedPageBreak/>
        <w:t>Deň doručenia predmetu zmluvy písomne alebo elektronicky oznámi Predávajúci Kupujúcemu minimálne 3 pracovné dni vopred. Kupujúci sa zaväzuje zásielku prevziať v oznámenom termíne.</w:t>
      </w:r>
    </w:p>
    <w:p w14:paraId="3EFE9363" w14:textId="77777777" w:rsidR="00430F33" w:rsidRPr="00995CF6" w:rsidRDefault="00430F33" w:rsidP="00430F33">
      <w:pPr>
        <w:numPr>
          <w:ilvl w:val="0"/>
          <w:numId w:val="13"/>
        </w:numPr>
        <w:tabs>
          <w:tab w:val="num" w:pos="-5670"/>
        </w:tabs>
      </w:pPr>
      <w:r w:rsidRPr="00995CF6">
        <w:t>Doručenie predmetu zmluvy bude dokladované podpisom zodpovednej osoby Kupujúceho na príslušnom dodacom liste.</w:t>
      </w:r>
    </w:p>
    <w:p w14:paraId="47690306" w14:textId="77777777" w:rsidR="00430F33" w:rsidRPr="00995CF6" w:rsidRDefault="00430F33" w:rsidP="00430F33">
      <w:pPr>
        <w:numPr>
          <w:ilvl w:val="0"/>
          <w:numId w:val="13"/>
        </w:numPr>
        <w:tabs>
          <w:tab w:val="num" w:pos="-5670"/>
        </w:tabs>
      </w:pPr>
      <w:r w:rsidRPr="00995CF6">
        <w:t>Kupujúci je povinný bez zbytočného odkladu upozorniť Predávajúceho na zjavné porušenie balenia (obalov) pri preprave a na vady zrejmé už pri doručení tovaru, spísať o tom zápis a odovzdať ho Predávajúcemu.</w:t>
      </w:r>
    </w:p>
    <w:p w14:paraId="22A5D0A7" w14:textId="77777777" w:rsidR="00430F33" w:rsidRPr="00995CF6" w:rsidRDefault="00430F33" w:rsidP="00430F33">
      <w:pPr>
        <w:numPr>
          <w:ilvl w:val="0"/>
          <w:numId w:val="13"/>
        </w:numPr>
        <w:tabs>
          <w:tab w:val="num" w:pos="-5670"/>
        </w:tabs>
      </w:pPr>
      <w:r w:rsidRPr="00995CF6">
        <w:t>Kupujúci sa zaväzuje zabezpečiť podmienky vhodné pre prevádzku predmetu zmluvy podľa písomných pokynov predávajúceho, a to najmä:</w:t>
      </w:r>
    </w:p>
    <w:p w14:paraId="4E42577B" w14:textId="77777777" w:rsidR="00430F33" w:rsidRPr="00995CF6" w:rsidRDefault="00430F33" w:rsidP="00430F33">
      <w:pPr>
        <w:numPr>
          <w:ilvl w:val="0"/>
          <w:numId w:val="14"/>
        </w:numPr>
      </w:pPr>
      <w:r w:rsidRPr="00995CF6">
        <w:t>miesto pre inštalovanie a prevádzku predmetu zmluvy,</w:t>
      </w:r>
    </w:p>
    <w:p w14:paraId="6222E817" w14:textId="77777777" w:rsidR="00430F33" w:rsidRPr="00995CF6" w:rsidRDefault="00430F33" w:rsidP="00430F33">
      <w:pPr>
        <w:numPr>
          <w:ilvl w:val="0"/>
          <w:numId w:val="14"/>
        </w:numPr>
      </w:pPr>
      <w:r w:rsidRPr="00995CF6">
        <w:t>médiá potrebné pre prevádzku predmetu zmluvy,</w:t>
      </w:r>
    </w:p>
    <w:p w14:paraId="702EB576" w14:textId="77777777" w:rsidR="00430F33" w:rsidRPr="00995CF6" w:rsidRDefault="00430F33" w:rsidP="00430F33">
      <w:pPr>
        <w:numPr>
          <w:ilvl w:val="0"/>
          <w:numId w:val="14"/>
        </w:numPr>
        <w:tabs>
          <w:tab w:val="num" w:pos="720"/>
        </w:tabs>
      </w:pPr>
      <w:r w:rsidRPr="00995CF6">
        <w:t>zabezpečiť ochranu doručených a inštalovaných častí predmetu zmluvy pred zásahom nepovolaných osôb, pred vytopením, požiarom a podobne.</w:t>
      </w:r>
    </w:p>
    <w:p w14:paraId="4AF45A6A" w14:textId="77777777" w:rsidR="00430F33" w:rsidRPr="00995CF6" w:rsidRDefault="00430F33" w:rsidP="00430F33">
      <w:pPr>
        <w:numPr>
          <w:ilvl w:val="0"/>
          <w:numId w:val="13"/>
        </w:numPr>
        <w:tabs>
          <w:tab w:val="num" w:pos="-5670"/>
        </w:tabs>
      </w:pPr>
      <w:r w:rsidRPr="00995CF6">
        <w:t>Deň protokolárneho preberania predmetu zmluvy písomne alebo elektronicky oznámi Predávajúci Kupujúcemu najneskôr 3 pracovné dni vopred. Kupujúci sa zaväzuje preberať predmet zmluvy v oznámenom termíne.</w:t>
      </w:r>
    </w:p>
    <w:p w14:paraId="1B3D79BD" w14:textId="77777777" w:rsidR="00430F33" w:rsidRPr="00995CF6" w:rsidRDefault="00430F33" w:rsidP="00430F33">
      <w:pPr>
        <w:numPr>
          <w:ilvl w:val="0"/>
          <w:numId w:val="13"/>
        </w:numPr>
        <w:tabs>
          <w:tab w:val="num" w:pos="-5670"/>
        </w:tabs>
      </w:pPr>
      <w:r w:rsidRPr="00995CF6">
        <w:t>Po prebratí predmetu zmluvy Predávajúci vyhotoví preberací protokol. Kupujúci po prebratí predmetu zmluvy preberací protokol písomne potvrdí.</w:t>
      </w:r>
    </w:p>
    <w:p w14:paraId="20740A59" w14:textId="77777777" w:rsidR="00430F33" w:rsidRPr="00995CF6" w:rsidRDefault="00430F33" w:rsidP="00430F33">
      <w:pPr>
        <w:numPr>
          <w:ilvl w:val="0"/>
          <w:numId w:val="13"/>
        </w:numPr>
        <w:tabs>
          <w:tab w:val="num" w:pos="-5670"/>
        </w:tabs>
      </w:pPr>
      <w:r w:rsidRPr="00995CF6">
        <w:t>Po protokolárnom prebratí predmetu zmluvy Kupujúci môže riadne predmet zmluvy užívať a Predávajúci sa mu zaväzuje toto užívanie dňom protokolárneho prebratia umožniť.</w:t>
      </w:r>
    </w:p>
    <w:p w14:paraId="1EBDC523" w14:textId="77777777" w:rsidR="00430F33" w:rsidRPr="00995CF6" w:rsidRDefault="00430F33" w:rsidP="00430F33">
      <w:r w:rsidRPr="00995CF6">
        <w:rPr>
          <w:b/>
        </w:rPr>
        <w:t>V.</w:t>
      </w:r>
      <w:r>
        <w:rPr>
          <w:b/>
        </w:rPr>
        <w:t xml:space="preserve"> </w:t>
      </w:r>
      <w:r w:rsidRPr="00995CF6">
        <w:rPr>
          <w:b/>
        </w:rPr>
        <w:t>Kúpna cena</w:t>
      </w:r>
    </w:p>
    <w:p w14:paraId="71408A28" w14:textId="77777777" w:rsidR="00430F33" w:rsidRPr="00995CF6" w:rsidRDefault="00430F33" w:rsidP="00430F33">
      <w:pPr>
        <w:numPr>
          <w:ilvl w:val="0"/>
          <w:numId w:val="15"/>
        </w:numPr>
      </w:pPr>
      <w:r w:rsidRPr="00995CF6">
        <w:t>Kúpna cena za predmet zmluvy je stanovená v súlade so zákonom č. 18/1996 Z. z. o cenách v znení neskorších predpisov dohodou ako cena pevná vo výške</w:t>
      </w:r>
    </w:p>
    <w:p w14:paraId="54011472" w14:textId="77777777" w:rsidR="00430F33" w:rsidRPr="00995CF6" w:rsidRDefault="00430F33" w:rsidP="00430F33">
      <w:pPr>
        <w:tabs>
          <w:tab w:val="right" w:pos="6804"/>
        </w:tabs>
        <w:ind w:left="2160"/>
      </w:pPr>
      <w:r w:rsidRPr="00995CF6">
        <w:t>cena bez DPH:</w:t>
      </w:r>
      <w:r>
        <w:tab/>
      </w:r>
      <w:r w:rsidRPr="00995CF6">
        <w:t>000.000,-eur</w:t>
      </w:r>
      <w:r>
        <w:br/>
      </w:r>
      <w:r w:rsidRPr="00995CF6">
        <w:t>DPH:</w:t>
      </w:r>
      <w:r>
        <w:tab/>
        <w:t>0</w:t>
      </w:r>
      <w:r w:rsidRPr="00995CF6">
        <w:t>00.000,-eur</w:t>
      </w:r>
      <w:r>
        <w:br/>
      </w:r>
      <w:r w:rsidRPr="00995CF6">
        <w:t>celková cena s DPH:</w:t>
      </w:r>
      <w:r>
        <w:tab/>
      </w:r>
      <w:r w:rsidRPr="00995CF6">
        <w:t>000.00,-eur</w:t>
      </w:r>
      <w:r>
        <w:br/>
      </w:r>
      <w:r w:rsidRPr="00995CF6">
        <w:t>Slovom:</w:t>
      </w:r>
      <w:r>
        <w:tab/>
        <w:t xml:space="preserve">,- </w:t>
      </w:r>
      <w:r w:rsidRPr="00995CF6">
        <w:t>eur</w:t>
      </w:r>
    </w:p>
    <w:p w14:paraId="487A3341" w14:textId="77777777" w:rsidR="00430F33" w:rsidRPr="00995CF6" w:rsidRDefault="00430F33" w:rsidP="00430F33">
      <w:pPr>
        <w:numPr>
          <w:ilvl w:val="0"/>
          <w:numId w:val="15"/>
        </w:numPr>
      </w:pPr>
      <w:r w:rsidRPr="00995CF6">
        <w:lastRenderedPageBreak/>
        <w:t>Ďalšie náklady, ako dopravu a prípadné preclenie predmetu zmluvy a jeho doručenie Kupujúcemu, inštaláciu a inštruktáž obsluhy zabezpečuje Predávajúci na vlastné náklady.</w:t>
      </w:r>
    </w:p>
    <w:p w14:paraId="130D164A" w14:textId="77777777" w:rsidR="00430F33" w:rsidRPr="00995CF6" w:rsidRDefault="00430F33" w:rsidP="00430F33">
      <w:pPr>
        <w:rPr>
          <w:b/>
          <w:bCs/>
        </w:rPr>
      </w:pPr>
      <w:r w:rsidRPr="00995CF6">
        <w:rPr>
          <w:b/>
          <w:bCs/>
        </w:rPr>
        <w:t>VI.</w:t>
      </w:r>
      <w:r>
        <w:rPr>
          <w:b/>
          <w:bCs/>
        </w:rPr>
        <w:t xml:space="preserve"> </w:t>
      </w:r>
      <w:r w:rsidRPr="00995CF6">
        <w:rPr>
          <w:b/>
          <w:bCs/>
        </w:rPr>
        <w:t>Platobné podmienky</w:t>
      </w:r>
    </w:p>
    <w:p w14:paraId="126B7DBD" w14:textId="760EF2D1" w:rsidR="00A83854" w:rsidRDefault="00A83854" w:rsidP="00430F33">
      <w:pPr>
        <w:numPr>
          <w:ilvl w:val="0"/>
          <w:numId w:val="16"/>
        </w:numPr>
      </w:pPr>
      <w:r>
        <w:t>Platba za tovar bude uskutočnená nasledovne:</w:t>
      </w:r>
    </w:p>
    <w:p w14:paraId="36862547" w14:textId="264C411B" w:rsidR="00A83854" w:rsidRPr="00D123F6" w:rsidRDefault="00A83854" w:rsidP="00A83854">
      <w:pPr>
        <w:numPr>
          <w:ilvl w:val="1"/>
          <w:numId w:val="16"/>
        </w:numPr>
      </w:pPr>
      <w:r>
        <w:t xml:space="preserve">Kupujúci poskytne Predávajúcemu preddavok vo </w:t>
      </w:r>
      <w:r w:rsidRPr="00D123F6">
        <w:t xml:space="preserve">výške 30 % z kúpnej ceny podľa čl. </w:t>
      </w:r>
      <w:r w:rsidR="00D123F6" w:rsidRPr="00D123F6">
        <w:t>V</w:t>
      </w:r>
      <w:r w:rsidRPr="00D123F6">
        <w:t xml:space="preserve"> na základe zálohovej faktúry vystavenej Predávajúcim na základe objednávky Kupujúceho. Splatnosť zálohovej faktúry bude 14 dní odo dňa jej doručenia Kupujúcemu. Predávajúc</w:t>
      </w:r>
      <w:r w:rsidR="001F4431" w:rsidRPr="00D123F6">
        <w:t>i</w:t>
      </w:r>
      <w:r w:rsidRPr="00D123F6">
        <w:t xml:space="preserve"> je povinný poskytnúť Kupujúcemu bankovú záruku vo výške poskytnutej zálohy. </w:t>
      </w:r>
      <w:r w:rsidR="001F4431" w:rsidRPr="00D123F6">
        <w:t>Táto banková záruka slúži na to, aby v prípade nesplnenia technických parametrov pri preberaní v závode Preberajúceho (pred zaplatením ďalšej zálohy) bola táto záloha vo výške 30 % vrátená Kupujúcemu.</w:t>
      </w:r>
    </w:p>
    <w:p w14:paraId="3C19CD0B" w14:textId="10D8476F" w:rsidR="001F4431" w:rsidRPr="00D123F6" w:rsidRDefault="001F4431" w:rsidP="00A83854">
      <w:pPr>
        <w:numPr>
          <w:ilvl w:val="1"/>
          <w:numId w:val="16"/>
        </w:numPr>
      </w:pPr>
      <w:r w:rsidRPr="00D123F6">
        <w:t xml:space="preserve">Kupujúci poskytne Predávajúcemu preddavok vo výške 60 % z kúpnej ceny podľa čl. </w:t>
      </w:r>
      <w:r w:rsidR="00D123F6" w:rsidRPr="00D123F6">
        <w:t>V</w:t>
      </w:r>
      <w:r w:rsidRPr="00D123F6">
        <w:t xml:space="preserve"> na základe zálohovej faktúry vystavenej Predávajúcim na základe overenia technických parametrov podľa prílohy č. 1 tejto zmluvy a prebratí tovaru v závode Predávajúceho. Splatnosť zálohovej faktúry bude 14 dní odo dňa jej doručenia Kupujúcemu.</w:t>
      </w:r>
    </w:p>
    <w:p w14:paraId="274F97F9" w14:textId="214D4961" w:rsidR="00187721" w:rsidRDefault="001F4431" w:rsidP="00187721">
      <w:pPr>
        <w:numPr>
          <w:ilvl w:val="1"/>
          <w:numId w:val="16"/>
        </w:numPr>
      </w:pPr>
      <w:r w:rsidRPr="00D123F6">
        <w:t xml:space="preserve">Kupujúci uhradí Predávajúcemu zvyšných 10 % z kúpnej ceny podľa čl. </w:t>
      </w:r>
      <w:r w:rsidR="00D123F6" w:rsidRPr="00D123F6">
        <w:t>V</w:t>
      </w:r>
      <w:r w:rsidRPr="00D123F6">
        <w:t xml:space="preserve"> na základe riadnej faktúry vystavenej Predávajúcim po protokolárnom prevzatí predmetu</w:t>
      </w:r>
      <w:r>
        <w:t xml:space="preserve"> kúpy v</w:t>
      </w:r>
      <w:r w:rsidR="00187721">
        <w:t>o výrobnom areáli</w:t>
      </w:r>
      <w:r>
        <w:t xml:space="preserve"> Kupujúceho. Splatnosť riadnej faktúry bude 30 dní odo dňa jej doručenia Kupujúcemu. Prílohou faktúry bude dodací list, preberací protokol, inštalačný protokol</w:t>
      </w:r>
      <w:r w:rsidR="0043771D">
        <w:t xml:space="preserve"> vrátane uvedenia do prevádzky, </w:t>
      </w:r>
      <w:r>
        <w:t>protokol o zaškolení obsluhy</w:t>
      </w:r>
      <w:r w:rsidR="0043771D">
        <w:t xml:space="preserve"> </w:t>
      </w:r>
      <w:r w:rsidR="0043771D" w:rsidRPr="00995CF6">
        <w:t>a certifikát o</w:t>
      </w:r>
      <w:r w:rsidR="0043771D">
        <w:t> </w:t>
      </w:r>
      <w:r w:rsidR="0043771D" w:rsidRPr="00995CF6">
        <w:t>zhode</w:t>
      </w:r>
      <w:r w:rsidR="0043771D">
        <w:t xml:space="preserve">. </w:t>
      </w:r>
    </w:p>
    <w:p w14:paraId="0B4F2430" w14:textId="374E676A" w:rsidR="00430F33" w:rsidRPr="00D123F6" w:rsidRDefault="00430F33" w:rsidP="005F54AB">
      <w:pPr>
        <w:numPr>
          <w:ilvl w:val="0"/>
          <w:numId w:val="16"/>
        </w:numPr>
        <w:rPr>
          <w:bCs/>
        </w:rPr>
      </w:pPr>
      <w:r w:rsidRPr="00995CF6">
        <w:t xml:space="preserve">Faktúra musí obsahovať všetky náležitosti, stanovené v § 71 ods. 2 zákona č.222/2004 Zb. o dani z pridanej hodnoty v znení neskorších predpisov, vrátane označenia čísla zmluvy podľa evidencie kupujúceho, </w:t>
      </w:r>
      <w:r>
        <w:t>„</w:t>
      </w:r>
      <w:r w:rsidR="00D123F6" w:rsidRPr="00D123F6">
        <w:rPr>
          <w:i/>
        </w:rPr>
        <w:t>Názov projektu</w:t>
      </w:r>
      <w:r w:rsidR="00D123F6" w:rsidRPr="00D123F6">
        <w:rPr>
          <w:i/>
        </w:rPr>
        <w:tab/>
        <w:t>Podpora inovačného rastu spoločnosti UNIKOV TR. TURNÁ s.r.o., Kód ITMS2014+ 313012C721</w:t>
      </w:r>
      <w:r w:rsidRPr="00D123F6">
        <w:rPr>
          <w:bCs/>
        </w:rPr>
        <w:t xml:space="preserve">“. </w:t>
      </w:r>
      <w:r w:rsidRPr="00995CF6">
        <w:t xml:space="preserve">Ak Predávajúci neuvedie vo faktúre ktorýkoľvek požadovaný údaj, je to dôvod na vrátenie faktúry bez jej uhradenia a bez následkov z omeškania. </w:t>
      </w:r>
      <w:r w:rsidRPr="00D123F6">
        <w:rPr>
          <w:bCs/>
        </w:rPr>
        <w:t>Nová lehota splatnosti začne plynúť až po preukázateľnom doručení novej faktúry do sídla Kupujúceho.</w:t>
      </w:r>
    </w:p>
    <w:p w14:paraId="762BF098" w14:textId="6722583A" w:rsidR="00430F33" w:rsidRDefault="00430F33" w:rsidP="00430F33">
      <w:pPr>
        <w:numPr>
          <w:ilvl w:val="0"/>
          <w:numId w:val="16"/>
        </w:numPr>
        <w:rPr>
          <w:bCs/>
        </w:rPr>
      </w:pPr>
      <w:r w:rsidRPr="00B27898">
        <w:rPr>
          <w:bCs/>
        </w:rPr>
        <w:t>Faktúru je potrebné zaslať doporučenou listovou zásielkou alebo iným obdobne spoľahlivým spôsobom. Pri faktúre, ktorá bola odoslaná ako obyčajná listová zásielka, nie je možné uplatniť si úroky z omeškania za oneskorenú úhradu faktúry.</w:t>
      </w:r>
    </w:p>
    <w:p w14:paraId="0EB9E90A" w14:textId="77777777" w:rsidR="00430F33" w:rsidRPr="00995CF6" w:rsidRDefault="00430F33" w:rsidP="00430F33">
      <w:pPr>
        <w:rPr>
          <w:b/>
          <w:bCs/>
        </w:rPr>
      </w:pPr>
      <w:r w:rsidRPr="00995CF6">
        <w:rPr>
          <w:b/>
          <w:bCs/>
        </w:rPr>
        <w:lastRenderedPageBreak/>
        <w:t>VII.</w:t>
      </w:r>
      <w:r>
        <w:rPr>
          <w:b/>
          <w:bCs/>
        </w:rPr>
        <w:t xml:space="preserve"> </w:t>
      </w:r>
      <w:r w:rsidRPr="00995CF6">
        <w:rPr>
          <w:b/>
          <w:bCs/>
        </w:rPr>
        <w:t>Záručná doba, servis a zodpovednosť za vady</w:t>
      </w:r>
    </w:p>
    <w:p w14:paraId="0D2DD4D1" w14:textId="77777777" w:rsidR="00430F33" w:rsidRPr="00995CF6" w:rsidRDefault="00430F33" w:rsidP="00430F33">
      <w:pPr>
        <w:numPr>
          <w:ilvl w:val="0"/>
          <w:numId w:val="17"/>
        </w:numPr>
        <w:tabs>
          <w:tab w:val="clear" w:pos="720"/>
          <w:tab w:val="left" w:pos="708"/>
        </w:tabs>
      </w:pPr>
      <w:r w:rsidRPr="00995CF6">
        <w:t>Predávajúci je počas záručnej doby povinný poskytovať bezplatne servisné služby predmetu zmluvy, a to na technické prehliadky, údržbu a opravy.</w:t>
      </w:r>
    </w:p>
    <w:p w14:paraId="324A0189" w14:textId="77777777" w:rsidR="00430F33" w:rsidRPr="00995CF6" w:rsidRDefault="00430F33" w:rsidP="00430F33">
      <w:pPr>
        <w:numPr>
          <w:ilvl w:val="0"/>
          <w:numId w:val="17"/>
        </w:numPr>
        <w:tabs>
          <w:tab w:val="clear" w:pos="720"/>
          <w:tab w:val="left" w:pos="708"/>
        </w:tabs>
      </w:pPr>
      <w:r w:rsidRPr="00995CF6">
        <w:t>Záručná doba je minimálne 12 mesiacov a záručné kontroly 24 mesiacov.</w:t>
      </w:r>
    </w:p>
    <w:p w14:paraId="5C29B3AB" w14:textId="77777777" w:rsidR="00430F33" w:rsidRPr="00995CF6" w:rsidRDefault="00430F33" w:rsidP="00430F33">
      <w:pPr>
        <w:numPr>
          <w:ilvl w:val="0"/>
          <w:numId w:val="17"/>
        </w:numPr>
        <w:tabs>
          <w:tab w:val="clear" w:pos="720"/>
          <w:tab w:val="left" w:pos="708"/>
        </w:tabs>
      </w:pPr>
      <w:r w:rsidRPr="00995CF6">
        <w:t>Predávajúci sa zaväzuje realizovať servisné služby podľa aktuálnych platných smerníc o servisných službách a podľa podmienok upravujúcich zodpovednosť za vady.</w:t>
      </w:r>
    </w:p>
    <w:p w14:paraId="46DE8B3A" w14:textId="77777777" w:rsidR="00430F33" w:rsidRPr="00995CF6" w:rsidRDefault="00430F33" w:rsidP="00430F33">
      <w:pPr>
        <w:numPr>
          <w:ilvl w:val="0"/>
          <w:numId w:val="17"/>
        </w:numPr>
        <w:tabs>
          <w:tab w:val="clear" w:pos="720"/>
          <w:tab w:val="left" w:pos="708"/>
        </w:tabs>
      </w:pPr>
      <w:r w:rsidRPr="00995CF6">
        <w:t>Predávajúci sa zaväzuje v prípade vady jednotlivých častí predmetu zmluvy zabezpečiť ich opravu do 5 pracovných dní odo dňa oznámenia závady. V prípade nemožnosti odstrániť vadu sa zaväzuje na dobu opravy poskytnúť náhradu za opravovaný predmet zmluvy.</w:t>
      </w:r>
    </w:p>
    <w:p w14:paraId="628FFD52" w14:textId="77777777" w:rsidR="00430F33" w:rsidRPr="00995CF6" w:rsidRDefault="00430F33" w:rsidP="00430F33">
      <w:pPr>
        <w:numPr>
          <w:ilvl w:val="0"/>
          <w:numId w:val="17"/>
        </w:numPr>
      </w:pPr>
      <w:r w:rsidRPr="00995CF6">
        <w:t>Predávajúci zodpovedá za vady zo záruky predmetu zmluvy podľa čl. III tejto zmluvy po dobu 12 mesiacov od protokolárneho prebratia celého predmetu zmluvy Kupujúcim. Záručná doba sa predlžuje o dobu poruchy a jej opravy v tomto období.</w:t>
      </w:r>
    </w:p>
    <w:p w14:paraId="48F6170B" w14:textId="77777777" w:rsidR="00430F33" w:rsidRPr="00995CF6" w:rsidRDefault="00430F33" w:rsidP="00430F33">
      <w:pPr>
        <w:numPr>
          <w:ilvl w:val="0"/>
          <w:numId w:val="17"/>
        </w:numPr>
        <w:tabs>
          <w:tab w:val="clear" w:pos="720"/>
          <w:tab w:val="left" w:pos="708"/>
        </w:tabs>
      </w:pPr>
      <w:r w:rsidRPr="00995CF6">
        <w:t>V prípade vady zo záruky predmetu zmluvy počas záručnej doby má Kupujúci právo na bezplatné odstránenie vád a Predávajúci povinnosť vady odstrániť na svoje náklady. Predávajúci nezodpovedá za vady, ktoré vznikli poškodením predmetu zmluvy hrubou nedbanlivosťou Kupujúceho, jeho konaním v rozpore s inštrukciami ohľadne používania predmetu zmluvy, neodbornou prevádzkou, obsluhou a údržbou, používaním v rozpore s návodom na použitie, alebo neobvyklým spôsobom užívania predmetu zmluvy.</w:t>
      </w:r>
    </w:p>
    <w:p w14:paraId="23DEDC30" w14:textId="77777777" w:rsidR="00430F33" w:rsidRPr="00995CF6" w:rsidRDefault="00430F33" w:rsidP="00430F33">
      <w:pPr>
        <w:numPr>
          <w:ilvl w:val="0"/>
          <w:numId w:val="17"/>
        </w:numPr>
        <w:tabs>
          <w:tab w:val="clear" w:pos="720"/>
          <w:tab w:val="left" w:pos="708"/>
        </w:tabs>
      </w:pPr>
      <w:r w:rsidRPr="00995CF6">
        <w:t>Kupujúci za zaväzuje, že reklamáciu vady zo záruky predmetu plnenia uplatní bez zbytočného odkladu po jej zistení, písomnou formou, oprávnenému zástupcovi Predávajúceho.</w:t>
      </w:r>
    </w:p>
    <w:p w14:paraId="37B1D316" w14:textId="77777777" w:rsidR="00430F33" w:rsidRPr="00995CF6" w:rsidRDefault="00430F33" w:rsidP="00430F33">
      <w:pPr>
        <w:numPr>
          <w:ilvl w:val="0"/>
          <w:numId w:val="17"/>
        </w:numPr>
        <w:tabs>
          <w:tab w:val="clear" w:pos="720"/>
          <w:tab w:val="left" w:pos="708"/>
        </w:tabs>
      </w:pPr>
      <w:r w:rsidRPr="00995CF6">
        <w:t>Kupujúci je oprávnený v prípade vadného plnenia požadovať:</w:t>
      </w:r>
    </w:p>
    <w:p w14:paraId="3BFBCEEE" w14:textId="77777777" w:rsidR="00430F33" w:rsidRPr="00995CF6" w:rsidRDefault="00430F33" w:rsidP="00430F33">
      <w:pPr>
        <w:numPr>
          <w:ilvl w:val="0"/>
          <w:numId w:val="18"/>
        </w:numPr>
      </w:pPr>
      <w:r w:rsidRPr="00995CF6">
        <w:t>odstránenie chýb tovaru, ak sú opraviteľné,</w:t>
      </w:r>
    </w:p>
    <w:p w14:paraId="463E556E" w14:textId="77777777" w:rsidR="00430F33" w:rsidRPr="00995CF6" w:rsidRDefault="00430F33" w:rsidP="00430F33">
      <w:pPr>
        <w:numPr>
          <w:ilvl w:val="0"/>
          <w:numId w:val="18"/>
        </w:numPr>
      </w:pPr>
      <w:r w:rsidRPr="00995CF6">
        <w:t>dodanie chýbajúceho množstva alebo časti,</w:t>
      </w:r>
    </w:p>
    <w:p w14:paraId="6060360D" w14:textId="77777777" w:rsidR="00430F33" w:rsidRPr="00995CF6" w:rsidRDefault="00430F33" w:rsidP="00430F33">
      <w:pPr>
        <w:numPr>
          <w:ilvl w:val="0"/>
          <w:numId w:val="18"/>
        </w:numPr>
      </w:pPr>
      <w:r w:rsidRPr="00995CF6">
        <w:t>výmenu vadného tovaru za tovar bez vád.</w:t>
      </w:r>
    </w:p>
    <w:p w14:paraId="66066970" w14:textId="77777777" w:rsidR="00430F33" w:rsidRDefault="00430F33" w:rsidP="00430F33">
      <w:pPr>
        <w:numPr>
          <w:ilvl w:val="0"/>
          <w:numId w:val="17"/>
        </w:numPr>
        <w:tabs>
          <w:tab w:val="clear" w:pos="720"/>
          <w:tab w:val="left" w:pos="708"/>
        </w:tabs>
      </w:pPr>
      <w:r w:rsidRPr="00995CF6">
        <w:t>Právo voľby uplatneného nároku podľa bodu 8 písm. a), b), c) musí Kupujúci uviesť v písomne uplatnenej reklamácii. V opačnom prípade má právo voľby Predávajúci</w:t>
      </w:r>
      <w:r>
        <w:t>.</w:t>
      </w:r>
    </w:p>
    <w:p w14:paraId="1F07C9ED" w14:textId="6BDEE0FC" w:rsidR="00430F33" w:rsidRDefault="00430F33" w:rsidP="00430F33">
      <w:pPr>
        <w:numPr>
          <w:ilvl w:val="0"/>
          <w:numId w:val="17"/>
        </w:numPr>
        <w:tabs>
          <w:tab w:val="clear" w:pos="720"/>
          <w:tab w:val="left" w:pos="708"/>
        </w:tabs>
      </w:pPr>
      <w:r w:rsidRPr="00995CF6">
        <w:t>Postup pri reklamácii predmetu zmluvy sa ďalej riadi záručnými podmienkami a príslušnými ustanoveniami Obchodného zákonníka a ďalších všeobecne záväzných predpisov.</w:t>
      </w:r>
    </w:p>
    <w:p w14:paraId="606A1B5B" w14:textId="77777777" w:rsidR="00D123F6" w:rsidRPr="00995CF6" w:rsidRDefault="00D123F6" w:rsidP="00D123F6">
      <w:pPr>
        <w:ind w:left="720"/>
      </w:pPr>
    </w:p>
    <w:p w14:paraId="08DA5394" w14:textId="77777777" w:rsidR="00430F33" w:rsidRPr="00995CF6" w:rsidRDefault="00430F33" w:rsidP="00430F33">
      <w:pPr>
        <w:rPr>
          <w:b/>
          <w:bCs/>
        </w:rPr>
      </w:pPr>
      <w:r w:rsidRPr="00995CF6">
        <w:rPr>
          <w:b/>
          <w:bCs/>
        </w:rPr>
        <w:lastRenderedPageBreak/>
        <w:t>VIII.</w:t>
      </w:r>
      <w:r>
        <w:rPr>
          <w:b/>
          <w:bCs/>
        </w:rPr>
        <w:t xml:space="preserve"> </w:t>
      </w:r>
      <w:r w:rsidRPr="00995CF6">
        <w:rPr>
          <w:b/>
          <w:bCs/>
        </w:rPr>
        <w:t>Ostatné dojednania</w:t>
      </w:r>
    </w:p>
    <w:p w14:paraId="3AC51D5F" w14:textId="77777777" w:rsidR="00430F33" w:rsidRPr="00995CF6" w:rsidRDefault="00430F33" w:rsidP="00430F33">
      <w:pPr>
        <w:numPr>
          <w:ilvl w:val="0"/>
          <w:numId w:val="19"/>
        </w:numPr>
        <w:tabs>
          <w:tab w:val="clear" w:pos="720"/>
          <w:tab w:val="left" w:pos="708"/>
        </w:tabs>
      </w:pPr>
      <w:r w:rsidRPr="00995CF6">
        <w:t>Predávajúci prehlasuje, že tovar nie je zaťažený právami tretích osôb.</w:t>
      </w:r>
    </w:p>
    <w:p w14:paraId="37049FBA" w14:textId="77777777" w:rsidR="00430F33" w:rsidRPr="00995CF6" w:rsidRDefault="00430F33" w:rsidP="00430F33">
      <w:pPr>
        <w:numPr>
          <w:ilvl w:val="0"/>
          <w:numId w:val="19"/>
        </w:numPr>
        <w:tabs>
          <w:tab w:val="clear" w:pos="720"/>
          <w:tab w:val="left" w:pos="708"/>
        </w:tabs>
      </w:pPr>
      <w:r w:rsidRPr="00995CF6">
        <w:t>Predávajúci je povinný:</w:t>
      </w:r>
    </w:p>
    <w:p w14:paraId="477070B8" w14:textId="77777777" w:rsidR="00430F33" w:rsidRPr="00995CF6" w:rsidRDefault="00430F33" w:rsidP="00430F33">
      <w:pPr>
        <w:ind w:left="1440" w:hanging="306"/>
      </w:pPr>
      <w:r w:rsidRPr="00995CF6">
        <w:t>a)</w:t>
      </w:r>
      <w:r w:rsidRPr="00995CF6">
        <w:tab/>
        <w:t>dodať predmet zmluvy Kupujúcemu v dohodnutom množstve, rozsahu, kvalite, v požadovaných technických parametroch, v bezchybnom stave a dohodnutom termíne,</w:t>
      </w:r>
    </w:p>
    <w:p w14:paraId="109BD206" w14:textId="3AA7A578" w:rsidR="00430F33" w:rsidRPr="00995CF6" w:rsidRDefault="006A04A1" w:rsidP="00430F33">
      <w:pPr>
        <w:ind w:left="1440" w:hanging="306"/>
      </w:pPr>
      <w:r>
        <w:t>b</w:t>
      </w:r>
      <w:r w:rsidR="00430F33" w:rsidRPr="00995CF6">
        <w:t xml:space="preserve">) </w:t>
      </w:r>
      <w:r w:rsidR="00430F33" w:rsidRPr="00995CF6">
        <w:tab/>
        <w:t>strpieť výkon kontroly/auditu/overovania súvisiaceho s dodávaným tovarom a službami, kedykoľvek počas platnosti a účinnosti Zmluvy o poskytnutí nenávratného finančného príspevku (táto doba sa predĺži v prípade ak nastanú skutočnosti uvedené v článku 90 Nariadenia Rady ES č. 1083/2006 o čas trvania týchto skutočností)</w:t>
      </w:r>
      <w:r w:rsidR="00430F33">
        <w:t xml:space="preserve"> </w:t>
      </w:r>
      <w:r w:rsidR="00430F33" w:rsidRPr="00995CF6">
        <w:t>a poskytnúť im všetku potrebnú súčinnosť, a to oprávnenými osobami, ktorými sú:</w:t>
      </w:r>
    </w:p>
    <w:p w14:paraId="44D4E1DB" w14:textId="77777777" w:rsidR="00430F33" w:rsidRPr="00995CF6" w:rsidRDefault="00430F33" w:rsidP="00430F33">
      <w:pPr>
        <w:numPr>
          <w:ilvl w:val="0"/>
          <w:numId w:val="20"/>
        </w:numPr>
        <w:ind w:left="2160"/>
      </w:pPr>
      <w:r w:rsidRPr="00995CF6">
        <w:t>Ministerstvo hospodárstva Slovenskej republiky v zastúpení Agentúrou Ministerstva hospodárstva Slovenskej republiky pre štrukturálne fondy EÚ a ním poverené osoby,</w:t>
      </w:r>
    </w:p>
    <w:p w14:paraId="35E978CF" w14:textId="77777777" w:rsidR="00430F33" w:rsidRPr="00995CF6" w:rsidRDefault="00430F33" w:rsidP="00430F33">
      <w:pPr>
        <w:numPr>
          <w:ilvl w:val="0"/>
          <w:numId w:val="20"/>
        </w:numPr>
        <w:ind w:left="2160"/>
      </w:pPr>
      <w:r w:rsidRPr="00995CF6">
        <w:t>Najvyšší kontrolný úrad Slovenskej republiky, príslušná Správa finančnej kontroly, Certifikačný orgán a nimi poverené osoby,</w:t>
      </w:r>
    </w:p>
    <w:p w14:paraId="58CC6667" w14:textId="77777777" w:rsidR="00430F33" w:rsidRPr="00995CF6" w:rsidRDefault="00430F33" w:rsidP="00430F33">
      <w:pPr>
        <w:numPr>
          <w:ilvl w:val="0"/>
          <w:numId w:val="20"/>
        </w:numPr>
        <w:ind w:left="2160"/>
      </w:pPr>
      <w:r w:rsidRPr="00995CF6">
        <w:t>Orgán auditu, jeho spolupracujúce orgány a nimi poverené osoby,</w:t>
      </w:r>
    </w:p>
    <w:p w14:paraId="34816904" w14:textId="77777777" w:rsidR="00430F33" w:rsidRPr="00995CF6" w:rsidRDefault="00430F33" w:rsidP="00430F33">
      <w:pPr>
        <w:numPr>
          <w:ilvl w:val="0"/>
          <w:numId w:val="20"/>
        </w:numPr>
        <w:ind w:left="2160"/>
      </w:pPr>
      <w:r w:rsidRPr="00995CF6">
        <w:t>Splnomocnení zástupcovia Európskej Komisie a Európskeho dvora audítorov,</w:t>
      </w:r>
    </w:p>
    <w:p w14:paraId="63A691FF" w14:textId="77777777" w:rsidR="00430F33" w:rsidRPr="00995CF6" w:rsidRDefault="00430F33" w:rsidP="00430F33">
      <w:pPr>
        <w:numPr>
          <w:ilvl w:val="0"/>
          <w:numId w:val="20"/>
        </w:numPr>
        <w:ind w:left="2160"/>
      </w:pPr>
      <w:r w:rsidRPr="00995CF6">
        <w:t>Osoby prizvané orgánmi uvedenými v písm. a) až d) v súlade s príslušnými právnymi predpismi SR a</w:t>
      </w:r>
      <w:r>
        <w:t> </w:t>
      </w:r>
      <w:r w:rsidRPr="00995CF6">
        <w:t>ES</w:t>
      </w:r>
      <w:r>
        <w:t>.</w:t>
      </w:r>
    </w:p>
    <w:p w14:paraId="083BD1C9" w14:textId="77777777" w:rsidR="00430F33" w:rsidRPr="00995CF6" w:rsidRDefault="00430F33" w:rsidP="00430F33">
      <w:pPr>
        <w:numPr>
          <w:ilvl w:val="0"/>
          <w:numId w:val="19"/>
        </w:numPr>
        <w:tabs>
          <w:tab w:val="clear" w:pos="720"/>
          <w:tab w:val="left" w:pos="708"/>
        </w:tabs>
      </w:pPr>
      <w:r w:rsidRPr="00995CF6">
        <w:t>Predávajúci sa zaväzuje v priestoroch Kupujúceho dodržiavať predpisy o ochrane pred požiarmi, ako aj predpisy v oblasti bezpečnosti a ochrany zdravia pri práci a iné bezpečnostné predpisy.</w:t>
      </w:r>
    </w:p>
    <w:p w14:paraId="79EBBFF1" w14:textId="77777777" w:rsidR="00430F33" w:rsidRPr="00995CF6" w:rsidRDefault="00430F33" w:rsidP="00430F33">
      <w:pPr>
        <w:numPr>
          <w:ilvl w:val="0"/>
          <w:numId w:val="19"/>
        </w:numPr>
        <w:tabs>
          <w:tab w:val="clear" w:pos="720"/>
          <w:tab w:val="left" w:pos="708"/>
        </w:tabs>
      </w:pPr>
      <w:r w:rsidRPr="00995CF6">
        <w:t>Nebezpečenstvo škody na tovare prechádza na Kupujúceho splnením podmienok podľa čl. III ods. 5 tejto zmluvy.</w:t>
      </w:r>
    </w:p>
    <w:p w14:paraId="642F7C08" w14:textId="77777777" w:rsidR="00430F33" w:rsidRPr="00995CF6" w:rsidRDefault="00430F33" w:rsidP="00430F33">
      <w:pPr>
        <w:numPr>
          <w:ilvl w:val="0"/>
          <w:numId w:val="19"/>
        </w:numPr>
        <w:tabs>
          <w:tab w:val="clear" w:pos="720"/>
          <w:tab w:val="left" w:pos="708"/>
        </w:tabs>
      </w:pPr>
      <w:r w:rsidRPr="00995CF6">
        <w:t>Kupujúci je povinný:</w:t>
      </w:r>
    </w:p>
    <w:p w14:paraId="0CB625F0" w14:textId="77777777" w:rsidR="00430F33" w:rsidRPr="00995CF6" w:rsidRDefault="00430F33" w:rsidP="00430F33">
      <w:pPr>
        <w:numPr>
          <w:ilvl w:val="0"/>
          <w:numId w:val="39"/>
        </w:numPr>
        <w:ind w:left="1418"/>
      </w:pPr>
      <w:r w:rsidRPr="00995CF6">
        <w:t xml:space="preserve">prebrať bezchybný predmet zmluvy v deň určený Predávajúcim v oznámení podľa článku IV. ods. </w:t>
      </w:r>
      <w:smartTag w:uri="urn:schemas-microsoft-com:office:smarttags" w:element="metricconverter">
        <w:smartTagPr>
          <w:attr w:name="ProductID" w:val="4 a"/>
        </w:smartTagPr>
        <w:r w:rsidRPr="00995CF6">
          <w:t>4 a</w:t>
        </w:r>
      </w:smartTag>
      <w:r w:rsidRPr="00995CF6">
        <w:t xml:space="preserve"> 9,</w:t>
      </w:r>
    </w:p>
    <w:p w14:paraId="42DA124C" w14:textId="77777777" w:rsidR="00430F33" w:rsidRPr="00995CF6" w:rsidRDefault="00430F33" w:rsidP="00430F33">
      <w:pPr>
        <w:numPr>
          <w:ilvl w:val="0"/>
          <w:numId w:val="39"/>
        </w:numPr>
        <w:ind w:left="1418"/>
      </w:pPr>
      <w:r w:rsidRPr="00995CF6">
        <w:lastRenderedPageBreak/>
        <w:t>riadne a včas zaplatiť kúpnu cenu dohodnutú v článku V. zmluvy.</w:t>
      </w:r>
    </w:p>
    <w:p w14:paraId="42FCCA98" w14:textId="77777777" w:rsidR="00430F33" w:rsidRPr="00995CF6" w:rsidRDefault="00430F33" w:rsidP="00430F33">
      <w:pPr>
        <w:rPr>
          <w:b/>
          <w:bCs/>
        </w:rPr>
      </w:pPr>
      <w:r w:rsidRPr="00995CF6">
        <w:rPr>
          <w:b/>
          <w:bCs/>
        </w:rPr>
        <w:t>IX.</w:t>
      </w:r>
      <w:r>
        <w:rPr>
          <w:b/>
          <w:bCs/>
        </w:rPr>
        <w:t xml:space="preserve"> </w:t>
      </w:r>
      <w:r w:rsidRPr="00995CF6">
        <w:rPr>
          <w:b/>
          <w:bCs/>
        </w:rPr>
        <w:t>Sankcie</w:t>
      </w:r>
    </w:p>
    <w:p w14:paraId="76F51304" w14:textId="77777777" w:rsidR="00430F33" w:rsidRPr="00995CF6" w:rsidRDefault="00430F33" w:rsidP="00430F33">
      <w:pPr>
        <w:numPr>
          <w:ilvl w:val="0"/>
          <w:numId w:val="22"/>
        </w:numPr>
      </w:pPr>
      <w:r w:rsidRPr="00995CF6">
        <w:t>Pre prípad nedodržania podmienok tejto zmluvy dohodli zmluvné strany nasledovné možné sankcie:</w:t>
      </w:r>
    </w:p>
    <w:p w14:paraId="32E76C93" w14:textId="77777777" w:rsidR="00430F33" w:rsidRPr="00995CF6" w:rsidRDefault="00430F33" w:rsidP="00430F33">
      <w:pPr>
        <w:ind w:left="1418" w:hanging="284"/>
      </w:pPr>
      <w:r w:rsidRPr="00995CF6">
        <w:t>a)</w:t>
      </w:r>
      <w:r w:rsidRPr="00995CF6">
        <w:tab/>
        <w:t>za omeškanie Predávajúceho s dodaním predmetu zmluvy podľa čl. IV. tejto zmluvy zmluvná pokuta vo výške 0,05 % z hodnoty celého predmetu zmluvy za každý deň omeškania. To platí aj v prípade nedodania alebo oneskoreného dodania dokladov, ktoré sú potrebné na prevzatie alebo užívanie tovaru, alebo iných dokladov, ktoré je predávajúci povinný predložiť Kupujúcemu podľa tejto zmluvy.</w:t>
      </w:r>
    </w:p>
    <w:p w14:paraId="733D216F" w14:textId="77777777" w:rsidR="00430F33" w:rsidRPr="00995CF6" w:rsidRDefault="00430F33" w:rsidP="00430F33">
      <w:pPr>
        <w:ind w:left="1418" w:hanging="284"/>
      </w:pPr>
      <w:r w:rsidRPr="00995CF6">
        <w:t xml:space="preserve"> </w:t>
      </w:r>
      <w:r w:rsidRPr="00995CF6">
        <w:tab/>
        <w:t>Zaplatením zmluvnej pokuty nezaniká nárok Kupujúceho na prípadnú náhradu škody, ktorá vznikla v príčinnej súvislosti s porušením zmluvnej povinnosti, za ktorú je uplatňovaná zmluvná pokuta.</w:t>
      </w:r>
    </w:p>
    <w:p w14:paraId="0B389DF5" w14:textId="77777777" w:rsidR="00430F33" w:rsidRPr="00995CF6" w:rsidRDefault="00430F33" w:rsidP="00430F33">
      <w:pPr>
        <w:ind w:left="1418" w:hanging="284"/>
      </w:pPr>
      <w:r w:rsidRPr="00995CF6">
        <w:t>b)</w:t>
      </w:r>
      <w:r w:rsidRPr="00995CF6">
        <w:tab/>
        <w:t>za omeškanie Kupujúceho so zaplatením kúpnej ceny je predávajúci oprávnený uplatniť si úrok z omeškania vo výške 0,05 % z nezaplatenej ceny za každý deň omeškania.</w:t>
      </w:r>
    </w:p>
    <w:p w14:paraId="16107295" w14:textId="77777777" w:rsidR="00430F33" w:rsidRPr="00995CF6" w:rsidRDefault="00430F33" w:rsidP="00430F33">
      <w:pPr>
        <w:numPr>
          <w:ilvl w:val="0"/>
          <w:numId w:val="22"/>
        </w:numPr>
      </w:pPr>
      <w:r w:rsidRPr="00995CF6">
        <w:t>Nárok na zmluvné sankcie a úrok z omeškania nevzniká vtedy, ak sa preukáže že:</w:t>
      </w:r>
    </w:p>
    <w:p w14:paraId="100888E9" w14:textId="77777777" w:rsidR="00430F33" w:rsidRPr="00995CF6" w:rsidRDefault="00430F33" w:rsidP="00430F33">
      <w:pPr>
        <w:numPr>
          <w:ilvl w:val="0"/>
          <w:numId w:val="23"/>
        </w:numPr>
        <w:ind w:left="1418" w:hanging="284"/>
      </w:pPr>
      <w:r w:rsidRPr="00995CF6">
        <w:t xml:space="preserve">omeškanie je spôsobené účinkom vyššej moci, alebo </w:t>
      </w:r>
    </w:p>
    <w:p w14:paraId="327910C3" w14:textId="77777777" w:rsidR="00430F33" w:rsidRPr="00995CF6" w:rsidRDefault="00430F33" w:rsidP="00430F33">
      <w:pPr>
        <w:numPr>
          <w:ilvl w:val="0"/>
          <w:numId w:val="23"/>
        </w:numPr>
        <w:ind w:left="1418" w:hanging="284"/>
      </w:pPr>
      <w:r w:rsidRPr="00995CF6">
        <w:t>omeškanie je spôsobené druhou zmluvnou stranou.</w:t>
      </w:r>
    </w:p>
    <w:p w14:paraId="6984D291" w14:textId="77777777" w:rsidR="00430F33" w:rsidRPr="00995CF6" w:rsidRDefault="00430F33" w:rsidP="00430F33">
      <w:pPr>
        <w:numPr>
          <w:ilvl w:val="0"/>
          <w:numId w:val="22"/>
        </w:numPr>
      </w:pPr>
      <w:r w:rsidRPr="00995CF6">
        <w:t>V prípade, že predmet zmluvy nemôže byť Predávajúcim expedovaný v dohodnutom termíne z dôvodov zavinených Kupujúcim, je Predávajúci oprávnený vyžadovať náhradu preukázanej škody podľa Obchodného zákonníka počínajúc piatym týždňom oneskorenia.</w:t>
      </w:r>
    </w:p>
    <w:p w14:paraId="278EFAB1" w14:textId="77777777" w:rsidR="00430F33" w:rsidRPr="00995CF6" w:rsidRDefault="00430F33" w:rsidP="00430F33">
      <w:pPr>
        <w:numPr>
          <w:ilvl w:val="0"/>
          <w:numId w:val="22"/>
        </w:numPr>
      </w:pPr>
      <w:r w:rsidRPr="00995CF6">
        <w:t>Zmluvnú pokutu zaplatí povinná zmluvná strana oprávnenej zmluvnej strane v lehote 15 kalendárnych dní odo dňa doručenia faktúry do sídla povinnej zmluvnej strany. Kupujúci je oprávnený započítať si svoju pohľadávku na náhradu škody alebo na zmluvnú pokutu voči predávajúcemu proti pohľadávke predávajúceho na zaplatenie kúpnej ceny.</w:t>
      </w:r>
    </w:p>
    <w:p w14:paraId="33340F00" w14:textId="77777777" w:rsidR="00430F33" w:rsidRPr="00995CF6" w:rsidRDefault="00430F33" w:rsidP="00430F33">
      <w:pPr>
        <w:rPr>
          <w:b/>
        </w:rPr>
      </w:pPr>
      <w:r>
        <w:rPr>
          <w:b/>
        </w:rPr>
        <w:t>X</w:t>
      </w:r>
      <w:r w:rsidRPr="00995CF6">
        <w:rPr>
          <w:b/>
        </w:rPr>
        <w:t>.</w:t>
      </w:r>
      <w:r>
        <w:rPr>
          <w:b/>
        </w:rPr>
        <w:t xml:space="preserve"> </w:t>
      </w:r>
      <w:r w:rsidRPr="00995CF6">
        <w:rPr>
          <w:b/>
        </w:rPr>
        <w:t>Doba trvania a zánik zmluvy</w:t>
      </w:r>
    </w:p>
    <w:p w14:paraId="6F303D67" w14:textId="77777777" w:rsidR="00430F33" w:rsidRPr="00995CF6" w:rsidRDefault="00430F33" w:rsidP="00430F33">
      <w:pPr>
        <w:numPr>
          <w:ilvl w:val="0"/>
          <w:numId w:val="25"/>
        </w:numPr>
      </w:pPr>
      <w:r w:rsidRPr="00995CF6">
        <w:t>Zmluvné strany sa dohodli, že zmluvu je možné ukončiť:</w:t>
      </w:r>
    </w:p>
    <w:p w14:paraId="28B0806C" w14:textId="77777777" w:rsidR="00430F33" w:rsidRPr="00995CF6" w:rsidRDefault="00430F33" w:rsidP="00430F33">
      <w:pPr>
        <w:pStyle w:val="ListParagraph"/>
        <w:numPr>
          <w:ilvl w:val="0"/>
          <w:numId w:val="40"/>
        </w:numPr>
        <w:ind w:left="1418" w:hanging="284"/>
      </w:pPr>
      <w:r w:rsidRPr="00995CF6">
        <w:t>na základe vzájomnej dohody zmluvných strán,</w:t>
      </w:r>
    </w:p>
    <w:p w14:paraId="5436173F" w14:textId="77777777" w:rsidR="006A04A1" w:rsidRDefault="00430F33" w:rsidP="00430F33">
      <w:pPr>
        <w:numPr>
          <w:ilvl w:val="0"/>
          <w:numId w:val="40"/>
        </w:numPr>
        <w:ind w:left="1418" w:hanging="284"/>
        <w:rPr>
          <w:b/>
        </w:rPr>
      </w:pPr>
      <w:r w:rsidRPr="00995CF6">
        <w:t>okamžitým odstúpením od zmluvy v prípade podstatného porušenia zmluvy.</w:t>
      </w:r>
    </w:p>
    <w:p w14:paraId="1157CDF3" w14:textId="77777777" w:rsidR="006A04A1" w:rsidRPr="006A04A1" w:rsidRDefault="006A04A1" w:rsidP="006A04A1">
      <w:pPr>
        <w:pStyle w:val="ListParagraph"/>
        <w:numPr>
          <w:ilvl w:val="0"/>
          <w:numId w:val="25"/>
        </w:numPr>
      </w:pPr>
      <w:r w:rsidRPr="006A04A1">
        <w:lastRenderedPageBreak/>
        <w:t xml:space="preserve">Zmluvné strany sa dohodli na písomnej forme odstúpenia od zmluvy a písomnej forme uplatnenia všetkých nárokov voči druhej strane. </w:t>
      </w:r>
    </w:p>
    <w:p w14:paraId="2EA03D37" w14:textId="1A072B14" w:rsidR="00430F33" w:rsidRPr="00995CF6" w:rsidRDefault="00430F33" w:rsidP="00430F33">
      <w:pPr>
        <w:numPr>
          <w:ilvl w:val="0"/>
          <w:numId w:val="25"/>
        </w:numPr>
      </w:pPr>
      <w:r w:rsidRPr="00995CF6">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posledn</w:t>
      </w:r>
      <w:r>
        <w:t>ú</w:t>
      </w:r>
      <w:r w:rsidRPr="00995CF6">
        <w:t xml:space="preserve"> známu adresu zmluvnej strany.</w:t>
      </w:r>
    </w:p>
    <w:p w14:paraId="54592565" w14:textId="77777777" w:rsidR="00430F33" w:rsidRPr="00995CF6" w:rsidRDefault="00430F33" w:rsidP="00430F33">
      <w:pPr>
        <w:numPr>
          <w:ilvl w:val="0"/>
          <w:numId w:val="25"/>
        </w:numPr>
      </w:pPr>
      <w:r w:rsidRPr="00995CF6">
        <w:t>Za podstatné porušenie zmluvy sa považuje:</w:t>
      </w:r>
    </w:p>
    <w:p w14:paraId="7AFC794A" w14:textId="77777777" w:rsidR="00430F33" w:rsidRPr="00995CF6" w:rsidRDefault="00430F33" w:rsidP="00430F33">
      <w:pPr>
        <w:numPr>
          <w:ilvl w:val="0"/>
          <w:numId w:val="41"/>
        </w:numPr>
        <w:tabs>
          <w:tab w:val="clear" w:pos="360"/>
          <w:tab w:val="num" w:pos="426"/>
        </w:tabs>
        <w:ind w:left="1418" w:hanging="284"/>
      </w:pPr>
      <w:r w:rsidRPr="00995CF6">
        <w:t xml:space="preserve">omeškanie Predávajúceho s dodaním predmetu plnenia  oproti dohodnutému termínu plnenia o viac ako štyri kalendárne (4) týždne bez uvedenia dôvodu, ktorý by omeškanie ospravedlňoval (vyššia moc), </w:t>
      </w:r>
    </w:p>
    <w:p w14:paraId="42C617C6" w14:textId="77777777" w:rsidR="00430F33" w:rsidRPr="00995CF6" w:rsidRDefault="00430F33" w:rsidP="00430F33">
      <w:pPr>
        <w:numPr>
          <w:ilvl w:val="0"/>
          <w:numId w:val="41"/>
        </w:numPr>
        <w:tabs>
          <w:tab w:val="clear" w:pos="360"/>
          <w:tab w:val="num" w:pos="426"/>
        </w:tabs>
        <w:ind w:left="1418" w:hanging="284"/>
      </w:pPr>
      <w:r w:rsidRPr="00995CF6">
        <w:t>ak kúpna cena bude fakturovaná v rozpore s podmienkami dohodnutými v tejto zmluve,</w:t>
      </w:r>
    </w:p>
    <w:p w14:paraId="448AE590" w14:textId="77777777" w:rsidR="00430F33" w:rsidRPr="00995CF6" w:rsidRDefault="00430F33" w:rsidP="00430F33">
      <w:pPr>
        <w:numPr>
          <w:ilvl w:val="0"/>
          <w:numId w:val="41"/>
        </w:numPr>
        <w:tabs>
          <w:tab w:val="clear" w:pos="360"/>
          <w:tab w:val="num" w:pos="426"/>
        </w:tabs>
        <w:ind w:left="1418" w:hanging="284"/>
        <w:rPr>
          <w:u w:val="single"/>
        </w:rPr>
      </w:pPr>
      <w:r w:rsidRPr="00995CF6">
        <w:t>Predávajúci dodá Kupujúcemu predmet plnenia takých parametrov, ktoré sú v rozpore s touto zmluvou,</w:t>
      </w:r>
    </w:p>
    <w:p w14:paraId="1F95AEF7" w14:textId="77777777" w:rsidR="00430F33" w:rsidRPr="00995CF6" w:rsidRDefault="00430F33" w:rsidP="00430F33">
      <w:pPr>
        <w:numPr>
          <w:ilvl w:val="0"/>
          <w:numId w:val="41"/>
        </w:numPr>
        <w:tabs>
          <w:tab w:val="clear" w:pos="360"/>
          <w:tab w:val="num" w:pos="426"/>
        </w:tabs>
        <w:ind w:left="1418" w:hanging="284"/>
      </w:pPr>
      <w:r w:rsidRPr="00995CF6">
        <w:t>Kupujúci je v omeškaní so zaplatením faktúry o viac ako 60 kalendárnych dní.</w:t>
      </w:r>
    </w:p>
    <w:p w14:paraId="4C65F18D" w14:textId="77777777" w:rsidR="00430F33" w:rsidRPr="00995CF6" w:rsidRDefault="00430F33" w:rsidP="00430F33">
      <w:pPr>
        <w:numPr>
          <w:ilvl w:val="0"/>
          <w:numId w:val="25"/>
        </w:numPr>
      </w:pPr>
      <w:r w:rsidRPr="00995CF6">
        <w:t>Odstúpenie od zmluvy má následky stanovené príslušnými ustanoveniami Obchodného zákonníka, pokiaľ sa zmluvné strany písomne nedohodnú inak.</w:t>
      </w:r>
    </w:p>
    <w:p w14:paraId="7DF0946C" w14:textId="77777777" w:rsidR="00430F33" w:rsidRPr="00995CF6" w:rsidRDefault="00430F33" w:rsidP="00430F33">
      <w:pPr>
        <w:numPr>
          <w:ilvl w:val="0"/>
          <w:numId w:val="25"/>
        </w:numPr>
      </w:pPr>
      <w:r w:rsidRPr="00995CF6">
        <w:t xml:space="preserve">Pre účely tejto zmluvy sa za vyššiu moc považujú udalosti, ktoré nie sú závislé od konania zmluvných strán, a ktoré nemôžu zmluvné strany ani predvídať ani nijakým spôsobom priamo ovplyvniť, ako napr.: vojna, mobilizácia, povstanie, živelné pohromy, požiare, embargo, karantény, atď. Oslobodenie od zodpovednosti za nesplnenie predmetu plnenia trvá po dobu pôsobenia vyššej moci, najviac však dva kalendárne mesiace. Po uplynutí tejto doby sa zmluvné strany dohodnú o ďalšom postupe. Ak nedôjde k dohode, má strana, ktorá sa odvolala na okolnosti vylučujúce zodpovednosť, právo odstúpiť od zmluvy. Účinky odstúpenia nastanú dňom doručenia oznámenia o odstúpení druhej zmluvnej strane. </w:t>
      </w:r>
    </w:p>
    <w:p w14:paraId="117AEA26" w14:textId="77777777" w:rsidR="00430F33" w:rsidRPr="00995CF6" w:rsidRDefault="00430F33" w:rsidP="00430F33">
      <w:pPr>
        <w:rPr>
          <w:b/>
        </w:rPr>
      </w:pPr>
      <w:r w:rsidRPr="00995CF6">
        <w:rPr>
          <w:b/>
        </w:rPr>
        <w:t>XI.</w:t>
      </w:r>
      <w:r>
        <w:rPr>
          <w:b/>
        </w:rPr>
        <w:t xml:space="preserve"> </w:t>
      </w:r>
      <w:r w:rsidRPr="00995CF6">
        <w:rPr>
          <w:b/>
        </w:rPr>
        <w:t>Ochrana a zabezpečenie dôverných informácií</w:t>
      </w:r>
    </w:p>
    <w:p w14:paraId="33757179" w14:textId="77777777" w:rsidR="00430F33" w:rsidRPr="00995CF6" w:rsidRDefault="00430F33" w:rsidP="00430F33">
      <w:pPr>
        <w:numPr>
          <w:ilvl w:val="0"/>
          <w:numId w:val="28"/>
        </w:numPr>
      </w:pPr>
      <w:r w:rsidRPr="00995CF6">
        <w:t xml:space="preserve">V súvislosti s dôvernými informáciami sprístupnenými druhej zmluvnej strane je každá zmluvná strana povinná počas platnosti tejto zmluvy a po dobu dvoch rokov po skončení platnosti tejto zmluvy uchovávať a zabezpečovať utajenie a dôvernosť akýchkoľvek informácií označených za dôverné a nebude takéto informácie reprodukovať ani poskytovať </w:t>
      </w:r>
      <w:r w:rsidRPr="00995CF6">
        <w:lastRenderedPageBreak/>
        <w:t>tretím stranám bez predchádzajúceho písomného súhlasu druhej strany a ani ich využívať iným spôsobom, ako na naplnenie účelu tejto zmluvy.</w:t>
      </w:r>
    </w:p>
    <w:p w14:paraId="510B1B95" w14:textId="77777777" w:rsidR="00430F33" w:rsidRPr="00995CF6" w:rsidRDefault="00430F33" w:rsidP="00430F33">
      <w:pPr>
        <w:rPr>
          <w:b/>
          <w:bCs/>
        </w:rPr>
      </w:pPr>
      <w:r w:rsidRPr="00995CF6">
        <w:rPr>
          <w:b/>
          <w:bCs/>
        </w:rPr>
        <w:t>XII.</w:t>
      </w:r>
      <w:r>
        <w:rPr>
          <w:b/>
          <w:bCs/>
        </w:rPr>
        <w:t xml:space="preserve"> </w:t>
      </w:r>
      <w:r w:rsidRPr="00995CF6">
        <w:rPr>
          <w:b/>
          <w:bCs/>
        </w:rPr>
        <w:t>Spoločné a záverečné ustanovenia</w:t>
      </w:r>
    </w:p>
    <w:p w14:paraId="322E02AA" w14:textId="77777777" w:rsidR="00430F33" w:rsidRPr="00995CF6" w:rsidRDefault="00430F33" w:rsidP="00430F33">
      <w:pPr>
        <w:numPr>
          <w:ilvl w:val="0"/>
          <w:numId w:val="29"/>
        </w:numPr>
      </w:pPr>
      <w:r w:rsidRPr="00995CF6">
        <w:t>Neoddeliteľnými prílohami tejto zmluvy sú:</w:t>
      </w:r>
    </w:p>
    <w:p w14:paraId="2A28FDF0" w14:textId="77777777" w:rsidR="00430F33" w:rsidRPr="00995CF6" w:rsidRDefault="00430F33" w:rsidP="00430F33">
      <w:pPr>
        <w:numPr>
          <w:ilvl w:val="1"/>
          <w:numId w:val="42"/>
        </w:numPr>
        <w:tabs>
          <w:tab w:val="clear" w:pos="540"/>
        </w:tabs>
        <w:ind w:left="1560" w:hanging="426"/>
      </w:pPr>
      <w:r w:rsidRPr="00995CF6">
        <w:t xml:space="preserve">Príloha č. 1 Opis predmetu zákazky </w:t>
      </w:r>
    </w:p>
    <w:p w14:paraId="59C4BBDA" w14:textId="77777777" w:rsidR="00430F33" w:rsidRPr="00995CF6" w:rsidRDefault="00430F33" w:rsidP="00430F33">
      <w:pPr>
        <w:numPr>
          <w:ilvl w:val="0"/>
          <w:numId w:val="29"/>
        </w:numPr>
      </w:pPr>
      <w:r w:rsidRPr="00995CF6">
        <w:t>Zmluva nadobúda platnosť dňom jej podpisu oboma zmluvnými stranami.</w:t>
      </w:r>
    </w:p>
    <w:p w14:paraId="6B678D36" w14:textId="77777777" w:rsidR="00430F33" w:rsidRDefault="00430F33" w:rsidP="00430F33">
      <w:pPr>
        <w:numPr>
          <w:ilvl w:val="0"/>
          <w:numId w:val="29"/>
        </w:numPr>
      </w:pPr>
      <w:r w:rsidRPr="00995CF6">
        <w:t xml:space="preserve">Zmluva nadobúda účinnosť dňom nasledujúcim po </w:t>
      </w:r>
      <w:r>
        <w:t xml:space="preserve">obdržaní pozitívnej hodnotiacej správy z druhej ex-ante kontroly SO, ak takúto kontrolu vykonal. V prípade, že SO odmietol druhú ex-ante kontrolu vykonať zmluva nadobúda účinnosť dňom obdržania rozhodnutia SO o nevykonaní kontroly. </w:t>
      </w:r>
    </w:p>
    <w:p w14:paraId="7EA12EF3" w14:textId="77777777" w:rsidR="00430F33" w:rsidRPr="00995CF6" w:rsidRDefault="00430F33" w:rsidP="00430F33">
      <w:pPr>
        <w:numPr>
          <w:ilvl w:val="0"/>
          <w:numId w:val="29"/>
        </w:numPr>
      </w:pPr>
      <w:r w:rsidRPr="00995CF6">
        <w:t xml:space="preserve">Zmluvné strany berú na vedomie a súhlasia, že táto zmluva vrátane všetkých jej súčastí a príloh </w:t>
      </w:r>
      <w:r>
        <w:t>môže byť</w:t>
      </w:r>
      <w:r w:rsidRPr="00995CF6">
        <w:t xml:space="preserve"> zverejnená  v profile kupujúceho. Zverejnenie zmluvy v profile kupujúceho sa nepovažuje za porušenie ani za ohrozenie obchodného tajomstva.</w:t>
      </w:r>
    </w:p>
    <w:p w14:paraId="0893147F" w14:textId="77777777" w:rsidR="00430F33" w:rsidRPr="00995CF6" w:rsidRDefault="00430F33" w:rsidP="00430F33">
      <w:pPr>
        <w:numPr>
          <w:ilvl w:val="0"/>
          <w:numId w:val="29"/>
        </w:numPr>
      </w:pPr>
      <w:r w:rsidRPr="00995CF6">
        <w:t>Zmluvu je možné meniť alebo dopĺňať len formou písomných dodatkov, obojstranne odsúhlasených oboma zmluvnými stranami.</w:t>
      </w:r>
    </w:p>
    <w:p w14:paraId="0D85F520" w14:textId="77777777" w:rsidR="00430F33" w:rsidRPr="00995CF6" w:rsidRDefault="00430F33" w:rsidP="00430F33">
      <w:pPr>
        <w:numPr>
          <w:ilvl w:val="0"/>
          <w:numId w:val="29"/>
        </w:numPr>
      </w:pPr>
      <w:r w:rsidRPr="00995CF6">
        <w:t>Zmluva je vyhotovená a podpísaná v dvoch rovnopisoch, z ktorých po podpísaní obdrží Kupujúci a Predávajúci jedno vyhotovenie.</w:t>
      </w:r>
    </w:p>
    <w:p w14:paraId="67198DD0" w14:textId="77777777" w:rsidR="00430F33" w:rsidRPr="00995CF6" w:rsidRDefault="00430F33" w:rsidP="00430F33">
      <w:pPr>
        <w:numPr>
          <w:ilvl w:val="0"/>
          <w:numId w:val="29"/>
        </w:numPr>
      </w:pPr>
      <w:r w:rsidRPr="00995CF6">
        <w:t>Práva a povinnosti zmluvných strán výslovne neupravené touto zmluvou sa riadia ustanoveniami Obchodného zákonníka  a ostatnými všeobecne záväznými právnymi predpismi platnými v Slovenskej republike. Prípadné spory a nedorozumenia, ktoré vzniknú zo zmluvy, sa budú zmluvné strany snažiť riešiť predovšetkým formou dohody, ktorá musí mať písomnú formu a v prípade, že sa zmluvné strany nedohodnú, budú sa riadiť slovenským právnym poriadkom a všetky spory z tejto zmluvy budú riešené príslušnými slovenskými súdmi.</w:t>
      </w:r>
    </w:p>
    <w:p w14:paraId="5A623F73" w14:textId="77777777" w:rsidR="00430F33" w:rsidRPr="00995CF6" w:rsidRDefault="00430F33" w:rsidP="00430F33">
      <w:pPr>
        <w:numPr>
          <w:ilvl w:val="0"/>
          <w:numId w:val="29"/>
        </w:numPr>
      </w:pPr>
      <w:r w:rsidRPr="00995CF6">
        <w:t>V prípade zmeny obchodného mena, názvu, sídla, právnej formy, štatutárnych orgánov alebo i spôsobu ich konania za zmluvnú stranu, bankového spojenia a čísla účtu, oznámi strana, ktorej sa niektorá z uvedených zmien týka, písomnou formou túto skutočnosť druhej zmluvnej strane a to bez zbytočného odkladu, inak povinná zmluvná strana zodpovedá za všetky škody z toho vyplývajúce alebo náklady, ktoré v tejto súvislosti musela vynaložiť druhá zmluvná strana.</w:t>
      </w:r>
      <w:r w:rsidRPr="00995CF6">
        <w:rPr>
          <w:b/>
        </w:rPr>
        <w:tab/>
      </w:r>
    </w:p>
    <w:p w14:paraId="06290548" w14:textId="77777777" w:rsidR="00430F33" w:rsidRPr="00995CF6" w:rsidRDefault="00430F33" w:rsidP="00430F33">
      <w:pPr>
        <w:numPr>
          <w:ilvl w:val="0"/>
          <w:numId w:val="29"/>
        </w:numPr>
      </w:pPr>
      <w:r w:rsidRPr="00995CF6">
        <w:lastRenderedPageBreak/>
        <w:t>Zmluvné strany vyhlasujú, že sa so zmluvou oboznámili a s jej obsahom súhlasia, na znak čoho pripájajú svoje podpisy.</w:t>
      </w:r>
    </w:p>
    <w:p w14:paraId="6EBC6136" w14:textId="77777777" w:rsidR="00430F33" w:rsidRPr="00995CF6" w:rsidRDefault="00430F33" w:rsidP="00430F33">
      <w:pPr>
        <w:numPr>
          <w:ilvl w:val="0"/>
          <w:numId w:val="29"/>
        </w:numPr>
      </w:pPr>
      <w:r w:rsidRPr="00995CF6">
        <w:t>Práva a povinnosti z tejto zmluvy prechádzajú aj na právnych nástupcov zmluvných strán.</w:t>
      </w:r>
    </w:p>
    <w:p w14:paraId="4BEA4E73" w14:textId="77777777" w:rsidR="00430F33" w:rsidRPr="00995CF6" w:rsidRDefault="00430F33" w:rsidP="00430F33"/>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67"/>
        <w:gridCol w:w="3969"/>
      </w:tblGrid>
      <w:tr w:rsidR="00430F33" w14:paraId="693AE9EC" w14:textId="77777777" w:rsidTr="00F97889">
        <w:trPr>
          <w:jc w:val="center"/>
        </w:trPr>
        <w:tc>
          <w:tcPr>
            <w:tcW w:w="3969" w:type="dxa"/>
          </w:tcPr>
          <w:p w14:paraId="76D0791A" w14:textId="77777777" w:rsidR="00430F33" w:rsidRDefault="00430F33" w:rsidP="00F97889">
            <w:r w:rsidRPr="00995CF6">
              <w:t>za Predávajúceho</w:t>
            </w:r>
          </w:p>
        </w:tc>
        <w:tc>
          <w:tcPr>
            <w:tcW w:w="567" w:type="dxa"/>
          </w:tcPr>
          <w:p w14:paraId="36C2C6CB" w14:textId="77777777" w:rsidR="00430F33" w:rsidRDefault="00430F33" w:rsidP="00F97889"/>
        </w:tc>
        <w:tc>
          <w:tcPr>
            <w:tcW w:w="3969" w:type="dxa"/>
          </w:tcPr>
          <w:p w14:paraId="69512665" w14:textId="77777777" w:rsidR="00430F33" w:rsidRDefault="00430F33" w:rsidP="00F97889">
            <w:r w:rsidRPr="00995CF6">
              <w:t>za Kupujúceho</w:t>
            </w:r>
          </w:p>
        </w:tc>
      </w:tr>
      <w:tr w:rsidR="00430F33" w14:paraId="5F10DF56" w14:textId="77777777" w:rsidTr="00F97889">
        <w:trPr>
          <w:jc w:val="center"/>
        </w:trPr>
        <w:tc>
          <w:tcPr>
            <w:tcW w:w="3969" w:type="dxa"/>
          </w:tcPr>
          <w:p w14:paraId="142CFEE5" w14:textId="77777777" w:rsidR="00430F33" w:rsidRDefault="00430F33" w:rsidP="00F97889">
            <w:r w:rsidRPr="00995CF6">
              <w:t>V .................</w:t>
            </w:r>
            <w:r>
              <w:t>........</w:t>
            </w:r>
            <w:r w:rsidRPr="00995CF6">
              <w:t xml:space="preserve"> dňa 00.00.201xx</w:t>
            </w:r>
          </w:p>
        </w:tc>
        <w:tc>
          <w:tcPr>
            <w:tcW w:w="567" w:type="dxa"/>
          </w:tcPr>
          <w:p w14:paraId="1D3B49D8" w14:textId="77777777" w:rsidR="00430F33" w:rsidRDefault="00430F33" w:rsidP="00F97889"/>
        </w:tc>
        <w:tc>
          <w:tcPr>
            <w:tcW w:w="3969" w:type="dxa"/>
          </w:tcPr>
          <w:p w14:paraId="068CB538" w14:textId="77777777" w:rsidR="00430F33" w:rsidRDefault="00430F33" w:rsidP="00F97889">
            <w:r w:rsidRPr="00995CF6">
              <w:t>V </w:t>
            </w:r>
            <w:r w:rsidR="00DA7A6F">
              <w:t>Trenčianskej Turnej</w:t>
            </w:r>
            <w:r w:rsidRPr="00995CF6">
              <w:t xml:space="preserve"> dňa 00.00.201xx</w:t>
            </w:r>
          </w:p>
        </w:tc>
      </w:tr>
      <w:tr w:rsidR="00430F33" w14:paraId="783B013E" w14:textId="77777777" w:rsidTr="00F97889">
        <w:trPr>
          <w:trHeight w:val="1370"/>
          <w:jc w:val="center"/>
        </w:trPr>
        <w:tc>
          <w:tcPr>
            <w:tcW w:w="3969" w:type="dxa"/>
            <w:vAlign w:val="bottom"/>
          </w:tcPr>
          <w:p w14:paraId="2554D6B6" w14:textId="77777777" w:rsidR="00430F33" w:rsidRDefault="00430F33" w:rsidP="00F97889">
            <w:pPr>
              <w:jc w:val="center"/>
            </w:pPr>
            <w:r>
              <w:t>.............................................................</w:t>
            </w:r>
          </w:p>
        </w:tc>
        <w:tc>
          <w:tcPr>
            <w:tcW w:w="567" w:type="dxa"/>
            <w:vAlign w:val="bottom"/>
          </w:tcPr>
          <w:p w14:paraId="42BDD03F" w14:textId="77777777" w:rsidR="00430F33" w:rsidRDefault="00430F33" w:rsidP="00F97889">
            <w:pPr>
              <w:jc w:val="center"/>
            </w:pPr>
          </w:p>
        </w:tc>
        <w:tc>
          <w:tcPr>
            <w:tcW w:w="3969" w:type="dxa"/>
            <w:vAlign w:val="bottom"/>
          </w:tcPr>
          <w:p w14:paraId="06EAC959" w14:textId="77777777" w:rsidR="00430F33" w:rsidRDefault="00430F33" w:rsidP="00F97889">
            <w:pPr>
              <w:jc w:val="center"/>
            </w:pPr>
            <w:r>
              <w:t>.............................................................</w:t>
            </w:r>
          </w:p>
        </w:tc>
      </w:tr>
      <w:tr w:rsidR="00430F33" w14:paraId="7D99B0C6" w14:textId="77777777" w:rsidTr="00F97889">
        <w:trPr>
          <w:jc w:val="center"/>
        </w:trPr>
        <w:tc>
          <w:tcPr>
            <w:tcW w:w="3969" w:type="dxa"/>
            <w:vAlign w:val="bottom"/>
          </w:tcPr>
          <w:p w14:paraId="0AABA448" w14:textId="77777777" w:rsidR="00430F33" w:rsidRDefault="00430F33" w:rsidP="00F97889">
            <w:pPr>
              <w:jc w:val="center"/>
            </w:pPr>
            <w:r>
              <w:t>Meno Priezvisko</w:t>
            </w:r>
            <w:r>
              <w:br/>
              <w:t>konateľ</w:t>
            </w:r>
            <w:r>
              <w:br/>
              <w:t>Predávajúca firma</w:t>
            </w:r>
          </w:p>
        </w:tc>
        <w:tc>
          <w:tcPr>
            <w:tcW w:w="567" w:type="dxa"/>
            <w:vAlign w:val="bottom"/>
          </w:tcPr>
          <w:p w14:paraId="75CA2243" w14:textId="77777777" w:rsidR="00430F33" w:rsidRDefault="00430F33" w:rsidP="00F97889">
            <w:pPr>
              <w:jc w:val="center"/>
            </w:pPr>
          </w:p>
        </w:tc>
        <w:tc>
          <w:tcPr>
            <w:tcW w:w="3969" w:type="dxa"/>
            <w:vAlign w:val="bottom"/>
          </w:tcPr>
          <w:p w14:paraId="669168D0" w14:textId="77777777" w:rsidR="00430F33" w:rsidRDefault="005F54AB" w:rsidP="00F97889">
            <w:pPr>
              <w:jc w:val="center"/>
            </w:pPr>
            <w:sdt>
              <w:sdtPr>
                <w:alias w:val="Author"/>
                <w:tag w:val=""/>
                <w:id w:val="1793943075"/>
                <w:placeholder>
                  <w:docPart w:val="FCE28B23C21642E383B1D26A3409898A"/>
                </w:placeholder>
                <w:dataBinding w:prefixMappings="xmlns:ns0='http://purl.org/dc/elements/1.1/' xmlns:ns1='http://schemas.openxmlformats.org/package/2006/metadata/core-properties' " w:xpath="/ns1:coreProperties[1]/ns0:creator[1]" w:storeItemID="{6C3C8BC8-F283-45AE-878A-BAB7291924A1}"/>
                <w:text/>
              </w:sdtPr>
              <w:sdtContent>
                <w:r w:rsidR="00DA7A6F">
                  <w:t>Ján Husár</w:t>
                </w:r>
              </w:sdtContent>
            </w:sdt>
            <w:r w:rsidR="00430F33">
              <w:br/>
            </w:r>
            <w:r w:rsidR="00DA7A6F">
              <w:t>konateľ</w:t>
            </w:r>
          </w:p>
          <w:sdt>
            <w:sdtPr>
              <w:alias w:val="Company"/>
              <w:tag w:val=""/>
              <w:id w:val="704146484"/>
              <w:placeholder>
                <w:docPart w:val="1473E1EAF28D48D8B0DE0FED8A3EAC68"/>
              </w:placeholder>
              <w:dataBinding w:prefixMappings="xmlns:ns0='http://schemas.openxmlformats.org/officeDocument/2006/extended-properties' " w:xpath="/ns0:Properties[1]/ns0:Company[1]" w:storeItemID="{6668398D-A668-4E3E-A5EB-62B293D839F1}"/>
              <w:text/>
            </w:sdtPr>
            <w:sdtContent>
              <w:p w14:paraId="736ED2CB" w14:textId="77777777" w:rsidR="00430F33" w:rsidRDefault="008849E1" w:rsidP="00F97889">
                <w:pPr>
                  <w:jc w:val="center"/>
                </w:pPr>
                <w:r>
                  <w:t>UNIKOV TR. TURNÁ s.r.o.</w:t>
                </w:r>
              </w:p>
            </w:sdtContent>
          </w:sdt>
        </w:tc>
      </w:tr>
    </w:tbl>
    <w:p w14:paraId="0C1FA607" w14:textId="77777777" w:rsidR="00430F33" w:rsidRPr="00995CF6" w:rsidRDefault="00430F33" w:rsidP="00430F33"/>
    <w:p w14:paraId="35310507" w14:textId="77777777" w:rsidR="00430F33" w:rsidRPr="00995CF6" w:rsidRDefault="00430F33" w:rsidP="00430F33"/>
    <w:p w14:paraId="349AB702" w14:textId="77777777" w:rsidR="00430F33" w:rsidRDefault="00430F33" w:rsidP="00430F33">
      <w:pPr>
        <w:spacing w:line="259" w:lineRule="auto"/>
      </w:pPr>
    </w:p>
    <w:p w14:paraId="2E6B9CEC" w14:textId="77777777" w:rsidR="00430F33" w:rsidRPr="001F21A2" w:rsidRDefault="00430F33" w:rsidP="00430F33">
      <w:pPr>
        <w:pStyle w:val="Title"/>
        <w:jc w:val="center"/>
      </w:pPr>
      <w:r w:rsidRPr="001F21A2">
        <w:t xml:space="preserve">Príloha č. 1 Opis predmetu zákazky </w:t>
      </w:r>
    </w:p>
    <w:p w14:paraId="716FD15D" w14:textId="77777777" w:rsidR="00430F33" w:rsidRDefault="00430F33" w:rsidP="00430F33"/>
    <w:p w14:paraId="69BFCF80" w14:textId="77777777" w:rsidR="00430F33" w:rsidRDefault="00430F33" w:rsidP="00430F33">
      <w:r>
        <w:t>Príloha bude totožná s prílohou č. 1 tejto výzvy  - Minimálne technické parametre predmetu zákazky.</w:t>
      </w:r>
    </w:p>
    <w:p w14:paraId="7E883EEF" w14:textId="77777777" w:rsidR="00DF5E64" w:rsidRPr="00995CF6" w:rsidRDefault="00DF5E64" w:rsidP="00CC2F9F"/>
    <w:sectPr w:rsidR="00DF5E64" w:rsidRPr="00995CF6" w:rsidSect="00CC2F9F">
      <w:headerReference w:type="default" r:id="rId15"/>
      <w:pgSz w:w="11907" w:h="16839" w:code="9"/>
      <w:pgMar w:top="1440" w:right="1440" w:bottom="1440" w:left="1440" w:header="709" w:footer="709"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6F986F" w14:textId="77777777" w:rsidR="005F54AB" w:rsidRDefault="005F54AB" w:rsidP="00ED2AA7">
      <w:pPr>
        <w:spacing w:after="0" w:line="240" w:lineRule="auto"/>
      </w:pPr>
      <w:r>
        <w:separator/>
      </w:r>
    </w:p>
  </w:endnote>
  <w:endnote w:type="continuationSeparator" w:id="0">
    <w:p w14:paraId="11E52DFF" w14:textId="77777777" w:rsidR="005F54AB" w:rsidRDefault="005F54AB" w:rsidP="00ED2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New York">
    <w:panose1 w:val="02040503060506020304"/>
    <w:charset w:val="00"/>
    <w:family w:val="roman"/>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Light">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7F0C0" w14:textId="270EB1CC" w:rsidR="005F54AB" w:rsidRDefault="005F54AB">
    <w:pPr>
      <w:pStyle w:val="Footer"/>
    </w:pPr>
    <w:r>
      <w:t xml:space="preserve">Strana </w:t>
    </w:r>
    <w:r>
      <w:rPr>
        <w:b/>
        <w:bCs/>
      </w:rPr>
      <w:fldChar w:fldCharType="begin"/>
    </w:r>
    <w:r>
      <w:rPr>
        <w:b/>
        <w:bCs/>
      </w:rPr>
      <w:instrText xml:space="preserve"> PAGE  \* Arabic  \* MERGEFORMAT </w:instrText>
    </w:r>
    <w:r>
      <w:rPr>
        <w:b/>
        <w:bCs/>
      </w:rPr>
      <w:fldChar w:fldCharType="separate"/>
    </w:r>
    <w:r>
      <w:rPr>
        <w:b/>
        <w:bCs/>
        <w:noProof/>
      </w:rPr>
      <w:t>2</w:t>
    </w:r>
    <w:r>
      <w:rPr>
        <w:b/>
        <w:bCs/>
      </w:rPr>
      <w:fldChar w:fldCharType="end"/>
    </w:r>
    <w:r>
      <w:t xml:space="preserve"> / </w:t>
    </w:r>
    <w:r>
      <w:rPr>
        <w:b/>
        <w:bCs/>
      </w:rPr>
      <w:fldChar w:fldCharType="begin"/>
    </w:r>
    <w:r>
      <w:rPr>
        <w:b/>
        <w:bCs/>
      </w:rPr>
      <w:instrText xml:space="preserve"> SECTIONPAGES   \* MERGEFORMAT </w:instrText>
    </w:r>
    <w:r>
      <w:rPr>
        <w:b/>
        <w:bCs/>
      </w:rPr>
      <w:fldChar w:fldCharType="separate"/>
    </w:r>
    <w:r w:rsidR="00167352">
      <w:rPr>
        <w:b/>
        <w:bCs/>
        <w:noProof/>
      </w:rPr>
      <w:t>2</w:t>
    </w:r>
    <w:r>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F8664" w14:textId="7927F4AD" w:rsidR="005F54AB" w:rsidRDefault="005F54AB">
    <w:pPr>
      <w:pStyle w:val="Footer"/>
    </w:pPr>
    <w:r>
      <w:t xml:space="preserve">Strana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 </w:t>
    </w:r>
    <w:r>
      <w:rPr>
        <w:b/>
        <w:bCs/>
      </w:rPr>
      <w:fldChar w:fldCharType="begin"/>
    </w:r>
    <w:r>
      <w:rPr>
        <w:b/>
        <w:bCs/>
      </w:rPr>
      <w:instrText xml:space="preserve"> SECTIONPAGES   \* MERGEFORMAT </w:instrText>
    </w:r>
    <w:r>
      <w:rPr>
        <w:b/>
        <w:bCs/>
      </w:rPr>
      <w:fldChar w:fldCharType="separate"/>
    </w:r>
    <w:r w:rsidR="00167352">
      <w:rPr>
        <w:b/>
        <w:bCs/>
        <w:noProof/>
      </w:rPr>
      <w:t>10</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0FE28A" w14:textId="77777777" w:rsidR="005F54AB" w:rsidRDefault="005F54AB" w:rsidP="00ED2AA7">
      <w:pPr>
        <w:spacing w:after="0" w:line="240" w:lineRule="auto"/>
      </w:pPr>
      <w:r>
        <w:separator/>
      </w:r>
    </w:p>
  </w:footnote>
  <w:footnote w:type="continuationSeparator" w:id="0">
    <w:p w14:paraId="71223FA9" w14:textId="77777777" w:rsidR="005F54AB" w:rsidRDefault="005F54AB" w:rsidP="00ED2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6EBF1" w14:textId="77777777" w:rsidR="005F54AB" w:rsidRPr="009F474C" w:rsidRDefault="005F54AB" w:rsidP="00CB2CA3">
    <w:pPr>
      <w:pStyle w:val="Header"/>
      <w:tabs>
        <w:tab w:val="clear" w:pos="4680"/>
        <w:tab w:val="left" w:pos="2694"/>
        <w:tab w:val="center" w:pos="6237"/>
      </w:tabs>
      <w:ind w:left="284"/>
      <w:rPr>
        <w:rFonts w:ascii="Segoe UI Light" w:hAnsi="Segoe UI Light" w:cs="Segoe UI Light"/>
        <w:color w:val="404040" w:themeColor="text1" w:themeTint="BF"/>
        <w:sz w:val="16"/>
      </w:rPr>
    </w:pPr>
    <w:r>
      <w:rPr>
        <w:rFonts w:ascii="Segoe UI Light" w:hAnsi="Segoe UI Light" w:cs="Segoe UI Light"/>
        <w:color w:val="404040" w:themeColor="text1" w:themeTint="BF"/>
        <w:sz w:val="16"/>
      </w:rPr>
      <w:t>Zadávateľ</w:t>
    </w:r>
    <w:r w:rsidRPr="009F474C">
      <w:rPr>
        <w:rFonts w:ascii="Segoe UI Light" w:hAnsi="Segoe UI Light" w:cs="Segoe UI Light"/>
        <w:color w:val="404040" w:themeColor="text1" w:themeTint="BF"/>
        <w:sz w:val="16"/>
      </w:rPr>
      <w:tab/>
      <w:t>Ing. Štefan Hreško - S.H.Steel, Komenského 801/22, Snina 06901, IČO: 43464963</w:t>
    </w:r>
    <w:r w:rsidRPr="009F474C">
      <w:rPr>
        <w:rFonts w:ascii="Segoe UI Light" w:hAnsi="Segoe UI Light" w:cs="Segoe UI Light"/>
        <w:color w:val="404040" w:themeColor="text1" w:themeTint="BF"/>
        <w:sz w:val="16"/>
      </w:rPr>
      <w:br/>
      <w:t>Názov projektu</w:t>
    </w:r>
    <w:r w:rsidRPr="009F474C">
      <w:rPr>
        <w:rFonts w:ascii="Segoe UI Light" w:hAnsi="Segoe UI Light" w:cs="Segoe UI Light"/>
        <w:color w:val="404040" w:themeColor="text1" w:themeTint="BF"/>
        <w:sz w:val="16"/>
      </w:rPr>
      <w:tab/>
      <w:t>Modernizácia výrobného procesu v spoločnosti Ing. Štefan Hreško - S.H.Steel</w:t>
    </w:r>
  </w:p>
  <w:p w14:paraId="3F1652B8" w14:textId="77777777" w:rsidR="005F54AB" w:rsidRPr="00CB2CA3" w:rsidRDefault="005F54AB" w:rsidP="00CB2CA3">
    <w:pPr>
      <w:pStyle w:val="Header"/>
      <w:tabs>
        <w:tab w:val="clear" w:pos="4680"/>
        <w:tab w:val="left" w:pos="2694"/>
        <w:tab w:val="center" w:pos="6237"/>
      </w:tabs>
      <w:ind w:left="284"/>
      <w:rPr>
        <w:rFonts w:ascii="Segoe UI Light" w:hAnsi="Segoe UI Light" w:cs="Segoe UI Light"/>
        <w:color w:val="404040" w:themeColor="text1" w:themeTint="BF"/>
        <w:sz w:val="16"/>
      </w:rPr>
    </w:pPr>
    <w:r w:rsidRPr="009F474C">
      <w:rPr>
        <w:rFonts w:ascii="Segoe UI Light" w:hAnsi="Segoe UI Light" w:cs="Segoe UI Light"/>
        <w:color w:val="404040" w:themeColor="text1" w:themeTint="BF"/>
        <w:sz w:val="16"/>
      </w:rPr>
      <w:t>Kód ITMS2014+</w:t>
    </w:r>
    <w:r w:rsidRPr="009F474C">
      <w:rPr>
        <w:rFonts w:ascii="Segoe UI Light" w:hAnsi="Segoe UI Light" w:cs="Segoe UI Light"/>
        <w:color w:val="404040" w:themeColor="text1" w:themeTint="BF"/>
        <w:sz w:val="16"/>
      </w:rPr>
      <w:tab/>
      <w:t>313031L954</w:t>
    </w:r>
    <w:r w:rsidRPr="009F474C">
      <w:rPr>
        <w:rFonts w:ascii="Segoe UI Light" w:hAnsi="Segoe UI Light" w:cs="Segoe UI Light"/>
        <w:color w:val="404040" w:themeColor="text1" w:themeTint="BF"/>
        <w:sz w:val="16"/>
      </w:rPr>
      <w:br/>
      <w:t xml:space="preserve">Kód výzvy </w:t>
    </w:r>
    <w:r w:rsidRPr="009F474C">
      <w:rPr>
        <w:rFonts w:ascii="Segoe UI Light" w:hAnsi="Segoe UI Light" w:cs="Segoe UI Light"/>
        <w:color w:val="404040" w:themeColor="text1" w:themeTint="BF"/>
        <w:sz w:val="16"/>
      </w:rPr>
      <w:tab/>
      <w:t>OPVaI-MH/DP/2016/3.3.1-04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9D942" w14:textId="07B4D88A" w:rsidR="005F54AB" w:rsidRPr="009F474C" w:rsidRDefault="005F54AB" w:rsidP="009F474C">
    <w:pPr>
      <w:pStyle w:val="Header"/>
      <w:tabs>
        <w:tab w:val="clear" w:pos="4680"/>
        <w:tab w:val="left" w:pos="2694"/>
        <w:tab w:val="center" w:pos="6237"/>
      </w:tabs>
      <w:ind w:left="284"/>
      <w:rPr>
        <w:rFonts w:ascii="Segoe UI Light" w:hAnsi="Segoe UI Light" w:cs="Segoe UI Light"/>
        <w:color w:val="404040" w:themeColor="text1" w:themeTint="BF"/>
        <w:sz w:val="16"/>
      </w:rPr>
    </w:pPr>
    <w:r>
      <w:rPr>
        <w:rFonts w:ascii="Segoe UI Light" w:hAnsi="Segoe UI Light" w:cs="Segoe UI Light"/>
        <w:color w:val="404040" w:themeColor="text1" w:themeTint="BF"/>
        <w:sz w:val="16"/>
      </w:rPr>
      <w:t>Zadávateľ</w:t>
    </w:r>
    <w:r w:rsidRPr="009F474C">
      <w:rPr>
        <w:rFonts w:ascii="Segoe UI Light" w:hAnsi="Segoe UI Light" w:cs="Segoe UI Light"/>
        <w:color w:val="404040" w:themeColor="text1" w:themeTint="BF"/>
        <w:sz w:val="16"/>
      </w:rPr>
      <w:tab/>
    </w:r>
    <w:sdt>
      <w:sdtPr>
        <w:rPr>
          <w:rFonts w:ascii="Segoe UI Light" w:hAnsi="Segoe UI Light" w:cs="Segoe UI Light"/>
          <w:color w:val="404040" w:themeColor="text1" w:themeTint="BF"/>
          <w:sz w:val="16"/>
        </w:rPr>
        <w:alias w:val="Company"/>
        <w:tag w:val=""/>
        <w:id w:val="-1018539315"/>
        <w:placeholder>
          <w:docPart w:val="FA122BEEBBC5448BA392840662EF8B0C"/>
        </w:placeholder>
        <w:dataBinding w:prefixMappings="xmlns:ns0='http://schemas.openxmlformats.org/officeDocument/2006/extended-properties' " w:xpath="/ns0:Properties[1]/ns0:Company[1]" w:storeItemID="{6668398D-A668-4E3E-A5EB-62B293D839F1}"/>
        <w:text/>
      </w:sdtPr>
      <w:sdtContent>
        <w:r>
          <w:rPr>
            <w:rFonts w:ascii="Segoe UI Light" w:hAnsi="Segoe UI Light" w:cs="Segoe UI Light"/>
            <w:color w:val="404040" w:themeColor="text1" w:themeTint="BF"/>
            <w:sz w:val="16"/>
          </w:rPr>
          <w:t>UNIKOV TR. TURNÁ s.r.o.</w:t>
        </w:r>
      </w:sdtContent>
    </w:sdt>
    <w:r w:rsidRPr="009F474C">
      <w:rPr>
        <w:rFonts w:ascii="Segoe UI Light" w:hAnsi="Segoe UI Light" w:cs="Segoe UI Light"/>
        <w:color w:val="404040" w:themeColor="text1" w:themeTint="BF"/>
        <w:sz w:val="16"/>
      </w:rPr>
      <w:t xml:space="preserve">, </w:t>
    </w:r>
    <w:sdt>
      <w:sdtPr>
        <w:rPr>
          <w:rFonts w:ascii="Segoe UI Light" w:hAnsi="Segoe UI Light" w:cs="Segoe UI Light"/>
          <w:color w:val="404040" w:themeColor="text1" w:themeTint="BF"/>
          <w:sz w:val="16"/>
        </w:rPr>
        <w:alias w:val="Company Address"/>
        <w:tag w:val=""/>
        <w:id w:val="-1981691782"/>
        <w:placeholder>
          <w:docPart w:val="93208B13BE5B427AB11D901B9F495C80"/>
        </w:placeholder>
        <w:dataBinding w:prefixMappings="xmlns:ns0='http://schemas.microsoft.com/office/2006/coverPageProps' " w:xpath="/ns0:CoverPageProperties[1]/ns0:CompanyAddress[1]" w:storeItemID="{55AF091B-3C7A-41E3-B477-F2FDAA23CFDA}"/>
        <w:text/>
      </w:sdtPr>
      <w:sdtContent>
        <w:r>
          <w:rPr>
            <w:rFonts w:ascii="Segoe UI Light" w:hAnsi="Segoe UI Light" w:cs="Segoe UI Light"/>
            <w:color w:val="404040" w:themeColor="text1" w:themeTint="BF"/>
            <w:sz w:val="16"/>
          </w:rPr>
          <w:t>Vysoká 258, 913 21 Trenčianska Turná</w:t>
        </w:r>
      </w:sdtContent>
    </w:sdt>
    <w:r w:rsidRPr="009F474C">
      <w:rPr>
        <w:rFonts w:ascii="Segoe UI Light" w:hAnsi="Segoe UI Light" w:cs="Segoe UI Light"/>
        <w:color w:val="404040" w:themeColor="text1" w:themeTint="BF"/>
        <w:sz w:val="16"/>
      </w:rPr>
      <w:t xml:space="preserve">, IČO: </w:t>
    </w:r>
    <w:sdt>
      <w:sdtPr>
        <w:rPr>
          <w:rFonts w:ascii="Segoe UI Light" w:hAnsi="Segoe UI Light" w:cs="Segoe UI Light"/>
          <w:color w:val="404040" w:themeColor="text1" w:themeTint="BF"/>
          <w:sz w:val="16"/>
        </w:rPr>
        <w:alias w:val="Company Fax"/>
        <w:tag w:val=""/>
        <w:id w:val="1272744014"/>
        <w:placeholder>
          <w:docPart w:val="D9D31C9591BD453B97B66175EED55369"/>
        </w:placeholder>
        <w:dataBinding w:prefixMappings="xmlns:ns0='http://schemas.microsoft.com/office/2006/coverPageProps' " w:xpath="/ns0:CoverPageProperties[1]/ns0:CompanyFax[1]" w:storeItemID="{55AF091B-3C7A-41E3-B477-F2FDAA23CFDA}"/>
        <w:text/>
      </w:sdtPr>
      <w:sdtContent>
        <w:r>
          <w:rPr>
            <w:rFonts w:ascii="Segoe UI Light" w:hAnsi="Segoe UI Light" w:cs="Segoe UI Light"/>
            <w:color w:val="404040" w:themeColor="text1" w:themeTint="BF"/>
            <w:sz w:val="16"/>
          </w:rPr>
          <w:t>31418929</w:t>
        </w:r>
      </w:sdtContent>
    </w:sdt>
    <w:r w:rsidRPr="009F474C">
      <w:rPr>
        <w:rFonts w:ascii="Segoe UI Light" w:hAnsi="Segoe UI Light" w:cs="Segoe UI Light"/>
        <w:color w:val="404040" w:themeColor="text1" w:themeTint="BF"/>
        <w:sz w:val="16"/>
      </w:rPr>
      <w:br/>
      <w:t>Názov projektu</w:t>
    </w:r>
    <w:r w:rsidRPr="009F474C">
      <w:rPr>
        <w:rFonts w:ascii="Segoe UI Light" w:hAnsi="Segoe UI Light" w:cs="Segoe UI Light"/>
        <w:color w:val="404040" w:themeColor="text1" w:themeTint="BF"/>
        <w:sz w:val="16"/>
      </w:rPr>
      <w:tab/>
    </w:r>
    <w:r w:rsidRPr="0043771D">
      <w:rPr>
        <w:rFonts w:ascii="Segoe UI Light" w:hAnsi="Segoe UI Light" w:cs="Segoe UI Light"/>
        <w:color w:val="404040" w:themeColor="text1" w:themeTint="BF"/>
        <w:sz w:val="16"/>
      </w:rPr>
      <w:t>Podpora inovačného rastu spoločnosti UNIKOV TR. TURNÁ s.r.o.</w:t>
    </w:r>
  </w:p>
  <w:p w14:paraId="6CE0912A" w14:textId="4B7B1CA4" w:rsidR="005F54AB" w:rsidRPr="009F474C" w:rsidRDefault="005F54AB" w:rsidP="009F474C">
    <w:pPr>
      <w:pStyle w:val="Header"/>
      <w:tabs>
        <w:tab w:val="clear" w:pos="4680"/>
        <w:tab w:val="left" w:pos="2694"/>
        <w:tab w:val="center" w:pos="6237"/>
      </w:tabs>
      <w:ind w:left="284"/>
      <w:rPr>
        <w:rFonts w:ascii="Segoe UI Light" w:hAnsi="Segoe UI Light" w:cs="Segoe UI Light"/>
        <w:color w:val="404040" w:themeColor="text1" w:themeTint="BF"/>
        <w:sz w:val="16"/>
      </w:rPr>
    </w:pPr>
    <w:r w:rsidRPr="009F474C">
      <w:rPr>
        <w:rFonts w:ascii="Segoe UI Light" w:hAnsi="Segoe UI Light" w:cs="Segoe UI Light"/>
        <w:color w:val="404040" w:themeColor="text1" w:themeTint="BF"/>
        <w:sz w:val="16"/>
      </w:rPr>
      <w:t>Kód ITMS2014+</w:t>
    </w:r>
    <w:r w:rsidRPr="009F474C">
      <w:rPr>
        <w:rFonts w:ascii="Segoe UI Light" w:hAnsi="Segoe UI Light" w:cs="Segoe UI Light"/>
        <w:color w:val="404040" w:themeColor="text1" w:themeTint="BF"/>
        <w:sz w:val="16"/>
      </w:rPr>
      <w:tab/>
    </w:r>
    <w:r w:rsidRPr="0043771D">
      <w:rPr>
        <w:rFonts w:ascii="Segoe UI Light" w:hAnsi="Segoe UI Light" w:cs="Segoe UI Light"/>
        <w:color w:val="404040" w:themeColor="text1" w:themeTint="BF"/>
        <w:sz w:val="16"/>
      </w:rPr>
      <w:t>313012C721</w:t>
    </w:r>
    <w:r w:rsidRPr="009F474C">
      <w:rPr>
        <w:rFonts w:ascii="Segoe UI Light" w:hAnsi="Segoe UI Light" w:cs="Segoe UI Light"/>
        <w:color w:val="404040" w:themeColor="text1" w:themeTint="BF"/>
        <w:sz w:val="16"/>
      </w:rPr>
      <w:br/>
      <w:t xml:space="preserve">Kód výzvy </w:t>
    </w:r>
    <w:r w:rsidRPr="009F474C">
      <w:rPr>
        <w:rFonts w:ascii="Segoe UI Light" w:hAnsi="Segoe UI Light" w:cs="Segoe UI Light"/>
        <w:color w:val="404040" w:themeColor="text1" w:themeTint="BF"/>
        <w:sz w:val="16"/>
      </w:rPr>
      <w:tab/>
      <w:t>OPVaI-MH/DP/2016/</w:t>
    </w:r>
    <w:r>
      <w:rPr>
        <w:rFonts w:ascii="Segoe UI Light" w:hAnsi="Segoe UI Light" w:cs="Segoe UI Light"/>
        <w:color w:val="404040" w:themeColor="text1" w:themeTint="BF"/>
        <w:sz w:val="16"/>
      </w:rPr>
      <w:t>1</w:t>
    </w:r>
    <w:r w:rsidRPr="009F474C">
      <w:rPr>
        <w:rFonts w:ascii="Segoe UI Light" w:hAnsi="Segoe UI Light" w:cs="Segoe UI Light"/>
        <w:color w:val="404040" w:themeColor="text1" w:themeTint="BF"/>
        <w:sz w:val="16"/>
      </w:rPr>
      <w:t>.</w:t>
    </w:r>
    <w:r>
      <w:rPr>
        <w:rFonts w:ascii="Segoe UI Light" w:hAnsi="Segoe UI Light" w:cs="Segoe UI Light"/>
        <w:color w:val="404040" w:themeColor="text1" w:themeTint="BF"/>
        <w:sz w:val="16"/>
      </w:rPr>
      <w:t>2</w:t>
    </w:r>
    <w:r w:rsidRPr="009F474C">
      <w:rPr>
        <w:rFonts w:ascii="Segoe UI Light" w:hAnsi="Segoe UI Light" w:cs="Segoe UI Light"/>
        <w:color w:val="404040" w:themeColor="text1" w:themeTint="BF"/>
        <w:sz w:val="16"/>
      </w:rPr>
      <w:t>.</w:t>
    </w:r>
    <w:r>
      <w:rPr>
        <w:rFonts w:ascii="Segoe UI Light" w:hAnsi="Segoe UI Light" w:cs="Segoe UI Light"/>
        <w:color w:val="404040" w:themeColor="text1" w:themeTint="BF"/>
        <w:sz w:val="16"/>
      </w:rPr>
      <w:t>2</w:t>
    </w:r>
    <w:r w:rsidRPr="009F474C">
      <w:rPr>
        <w:rFonts w:ascii="Segoe UI Light" w:hAnsi="Segoe UI Light" w:cs="Segoe UI Light"/>
        <w:color w:val="404040" w:themeColor="text1" w:themeTint="BF"/>
        <w:sz w:val="16"/>
      </w:rPr>
      <w:t>-0</w:t>
    </w:r>
    <w:r>
      <w:rPr>
        <w:rFonts w:ascii="Segoe UI Light" w:hAnsi="Segoe UI Light" w:cs="Segoe UI Light"/>
        <w:color w:val="404040" w:themeColor="text1" w:themeTint="BF"/>
        <w:sz w:val="16"/>
      </w:rPr>
      <w:t>2</w:t>
    </w:r>
  </w:p>
  <w:p w14:paraId="7E2DF070" w14:textId="77777777" w:rsidR="005F54AB" w:rsidRDefault="005F54AB" w:rsidP="00CB2CA3">
    <w:pPr>
      <w:pStyle w:val="Header"/>
      <w:tabs>
        <w:tab w:val="clear" w:pos="4680"/>
        <w:tab w:val="clear" w:pos="9360"/>
        <w:tab w:val="left" w:pos="4055"/>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77D4B" w14:textId="77777777" w:rsidR="005F54AB" w:rsidRDefault="005F54AB">
    <w:pPr>
      <w:pStyle w:val="Header"/>
    </w:pPr>
    <w:r>
      <w:t>Príloha č. 1 – Minimálne technické parametre predmetu zákazky</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00698" w14:textId="77777777" w:rsidR="005F54AB" w:rsidRDefault="005F54AB" w:rsidP="00ED2AA7">
    <w:r>
      <w:t>Príloha č. 2 – Návrh cenovej ponuky</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FF92A" w14:textId="77777777" w:rsidR="005F54AB" w:rsidRDefault="005F54AB" w:rsidP="00ED2AA7">
    <w:r>
      <w:t>Príloha č. 3 – Návrh kúpnej zmluvy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425F9"/>
    <w:multiLevelType w:val="hybridMultilevel"/>
    <w:tmpl w:val="F6269ADA"/>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 w15:restartNumberingAfterBreak="0">
    <w:nsid w:val="14071327"/>
    <w:multiLevelType w:val="hybridMultilevel"/>
    <w:tmpl w:val="6B422C46"/>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 w15:restartNumberingAfterBreak="0">
    <w:nsid w:val="14177936"/>
    <w:multiLevelType w:val="hybridMultilevel"/>
    <w:tmpl w:val="CF98937E"/>
    <w:lvl w:ilvl="0" w:tplc="0514374C">
      <w:start w:val="1"/>
      <w:numFmt w:val="lowerLetter"/>
      <w:lvlText w:val="%1)"/>
      <w:lvlJc w:val="left"/>
      <w:pPr>
        <w:ind w:left="1440" w:hanging="360"/>
      </w:pPr>
      <w:rPr>
        <w:rFonts w:cs="Times New Roman"/>
      </w:rPr>
    </w:lvl>
    <w:lvl w:ilvl="1" w:tplc="041B0019">
      <w:start w:val="1"/>
      <w:numFmt w:val="lowerLetter"/>
      <w:lvlText w:val="%2."/>
      <w:lvlJc w:val="left"/>
      <w:pPr>
        <w:ind w:left="2160" w:hanging="360"/>
      </w:pPr>
      <w:rPr>
        <w:rFonts w:cs="Times New Roman"/>
      </w:rPr>
    </w:lvl>
    <w:lvl w:ilvl="2" w:tplc="041B001B">
      <w:start w:val="1"/>
      <w:numFmt w:val="lowerRoman"/>
      <w:lvlText w:val="%3."/>
      <w:lvlJc w:val="right"/>
      <w:pPr>
        <w:ind w:left="2880" w:hanging="180"/>
      </w:pPr>
      <w:rPr>
        <w:rFonts w:cs="Times New Roman"/>
      </w:rPr>
    </w:lvl>
    <w:lvl w:ilvl="3" w:tplc="041B000F">
      <w:start w:val="1"/>
      <w:numFmt w:val="decimal"/>
      <w:lvlText w:val="%4."/>
      <w:lvlJc w:val="left"/>
      <w:pPr>
        <w:ind w:left="3600" w:hanging="360"/>
      </w:pPr>
      <w:rPr>
        <w:rFonts w:cs="Times New Roman"/>
      </w:rPr>
    </w:lvl>
    <w:lvl w:ilvl="4" w:tplc="041B0019">
      <w:start w:val="1"/>
      <w:numFmt w:val="lowerLetter"/>
      <w:lvlText w:val="%5."/>
      <w:lvlJc w:val="left"/>
      <w:pPr>
        <w:ind w:left="4320" w:hanging="360"/>
      </w:pPr>
      <w:rPr>
        <w:rFonts w:cs="Times New Roman"/>
      </w:rPr>
    </w:lvl>
    <w:lvl w:ilvl="5" w:tplc="041B001B">
      <w:start w:val="1"/>
      <w:numFmt w:val="lowerRoman"/>
      <w:lvlText w:val="%6."/>
      <w:lvlJc w:val="right"/>
      <w:pPr>
        <w:ind w:left="5040" w:hanging="180"/>
      </w:pPr>
      <w:rPr>
        <w:rFonts w:cs="Times New Roman"/>
      </w:rPr>
    </w:lvl>
    <w:lvl w:ilvl="6" w:tplc="041B000F">
      <w:start w:val="1"/>
      <w:numFmt w:val="decimal"/>
      <w:lvlText w:val="%7."/>
      <w:lvlJc w:val="left"/>
      <w:pPr>
        <w:ind w:left="5760" w:hanging="360"/>
      </w:pPr>
      <w:rPr>
        <w:rFonts w:cs="Times New Roman"/>
      </w:rPr>
    </w:lvl>
    <w:lvl w:ilvl="7" w:tplc="041B0019">
      <w:start w:val="1"/>
      <w:numFmt w:val="lowerLetter"/>
      <w:lvlText w:val="%8."/>
      <w:lvlJc w:val="left"/>
      <w:pPr>
        <w:ind w:left="6480" w:hanging="360"/>
      </w:pPr>
      <w:rPr>
        <w:rFonts w:cs="Times New Roman"/>
      </w:rPr>
    </w:lvl>
    <w:lvl w:ilvl="8" w:tplc="041B001B">
      <w:start w:val="1"/>
      <w:numFmt w:val="lowerRoman"/>
      <w:lvlText w:val="%9."/>
      <w:lvlJc w:val="right"/>
      <w:pPr>
        <w:ind w:left="7200" w:hanging="180"/>
      </w:pPr>
      <w:rPr>
        <w:rFonts w:cs="Times New Roman"/>
      </w:rPr>
    </w:lvl>
  </w:abstractNum>
  <w:abstractNum w:abstractNumId="3" w15:restartNumberingAfterBreak="0">
    <w:nsid w:val="16B84D96"/>
    <w:multiLevelType w:val="hybridMultilevel"/>
    <w:tmpl w:val="58F29320"/>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4" w15:restartNumberingAfterBreak="0">
    <w:nsid w:val="1E9605B7"/>
    <w:multiLevelType w:val="hybridMultilevel"/>
    <w:tmpl w:val="50065CB6"/>
    <w:lvl w:ilvl="0" w:tplc="652CE47C">
      <w:start w:val="1"/>
      <w:numFmt w:val="decimal"/>
      <w:lvlText w:val="%1."/>
      <w:lvlJc w:val="left"/>
      <w:pPr>
        <w:ind w:left="720" w:hanging="360"/>
      </w:pPr>
      <w:rPr>
        <w:rFonts w:hint="default"/>
        <w:b/>
      </w:rPr>
    </w:lvl>
    <w:lvl w:ilvl="1" w:tplc="4B4C076E">
      <w:numFmt w:val="bullet"/>
      <w:lvlText w:val="•"/>
      <w:lvlJc w:val="left"/>
      <w:pPr>
        <w:ind w:left="1440" w:hanging="360"/>
      </w:pPr>
      <w:rPr>
        <w:rFonts w:ascii="Calibri" w:eastAsia="Times New Roman" w:hAnsi="Calibri" w:cs="Calibri"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28044AF"/>
    <w:multiLevelType w:val="hybridMultilevel"/>
    <w:tmpl w:val="6B2E4C1A"/>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6" w15:restartNumberingAfterBreak="0">
    <w:nsid w:val="247727FC"/>
    <w:multiLevelType w:val="multilevel"/>
    <w:tmpl w:val="69E2A31C"/>
    <w:lvl w:ilvl="0">
      <w:start w:val="1"/>
      <w:numFmt w:val="decimal"/>
      <w:lvlText w:val="%1."/>
      <w:lvlJc w:val="left"/>
      <w:pPr>
        <w:tabs>
          <w:tab w:val="num" w:pos="360"/>
        </w:tabs>
        <w:ind w:left="360" w:hanging="360"/>
      </w:pPr>
      <w:rPr>
        <w:rFonts w:ascii="Arial" w:hAnsi="Arial" w:cs="Arial" w:hint="default"/>
        <w:b w:val="0"/>
      </w:rPr>
    </w:lvl>
    <w:lvl w:ilvl="1">
      <w:start w:val="1"/>
      <w:numFmt w:val="lowerLetter"/>
      <w:lvlText w:val="%2)"/>
      <w:lvlJc w:val="left"/>
      <w:pPr>
        <w:tabs>
          <w:tab w:val="num" w:pos="540"/>
        </w:tabs>
        <w:ind w:left="540" w:hanging="360"/>
      </w:pPr>
      <w:rPr>
        <w:color w:val="auto"/>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260"/>
        </w:tabs>
        <w:ind w:left="1260" w:hanging="720"/>
      </w:pPr>
    </w:lvl>
    <w:lvl w:ilvl="4">
      <w:start w:val="1"/>
      <w:numFmt w:val="decimal"/>
      <w:isLgl/>
      <w:lvlText w:val="%1.%2.%3.%4.%5"/>
      <w:lvlJc w:val="left"/>
      <w:pPr>
        <w:tabs>
          <w:tab w:val="num" w:pos="1440"/>
        </w:tabs>
        <w:ind w:left="1440" w:hanging="720"/>
      </w:pPr>
    </w:lvl>
    <w:lvl w:ilvl="5">
      <w:start w:val="1"/>
      <w:numFmt w:val="decimal"/>
      <w:isLgl/>
      <w:lvlText w:val="%1.%2.%3.%4.%5.%6"/>
      <w:lvlJc w:val="left"/>
      <w:pPr>
        <w:tabs>
          <w:tab w:val="num" w:pos="1980"/>
        </w:tabs>
        <w:ind w:left="1980" w:hanging="1080"/>
      </w:pPr>
    </w:lvl>
    <w:lvl w:ilvl="6">
      <w:start w:val="1"/>
      <w:numFmt w:val="decimal"/>
      <w:isLgl/>
      <w:lvlText w:val="%1.%2.%3.%4.%5.%6.%7"/>
      <w:lvlJc w:val="left"/>
      <w:pPr>
        <w:tabs>
          <w:tab w:val="num" w:pos="2160"/>
        </w:tabs>
        <w:ind w:left="2160" w:hanging="1080"/>
      </w:pPr>
    </w:lvl>
    <w:lvl w:ilvl="7">
      <w:start w:val="1"/>
      <w:numFmt w:val="decimal"/>
      <w:isLgl/>
      <w:lvlText w:val="%1.%2.%3.%4.%5.%6.%7.%8"/>
      <w:lvlJc w:val="left"/>
      <w:pPr>
        <w:tabs>
          <w:tab w:val="num" w:pos="2700"/>
        </w:tabs>
        <w:ind w:left="2700" w:hanging="1440"/>
      </w:pPr>
    </w:lvl>
    <w:lvl w:ilvl="8">
      <w:start w:val="1"/>
      <w:numFmt w:val="decimal"/>
      <w:isLgl/>
      <w:lvlText w:val="%1.%2.%3.%4.%5.%6.%7.%8.%9"/>
      <w:lvlJc w:val="left"/>
      <w:pPr>
        <w:tabs>
          <w:tab w:val="num" w:pos="2880"/>
        </w:tabs>
        <w:ind w:left="2880" w:hanging="1440"/>
      </w:pPr>
    </w:lvl>
  </w:abstractNum>
  <w:abstractNum w:abstractNumId="7" w15:restartNumberingAfterBreak="0">
    <w:nsid w:val="2BF05C87"/>
    <w:multiLevelType w:val="hybridMultilevel"/>
    <w:tmpl w:val="D57819C2"/>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8" w15:restartNumberingAfterBreak="0">
    <w:nsid w:val="2DCF0FC1"/>
    <w:multiLevelType w:val="hybridMultilevel"/>
    <w:tmpl w:val="095202C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F5756CA"/>
    <w:multiLevelType w:val="hybridMultilevel"/>
    <w:tmpl w:val="ECECB82E"/>
    <w:lvl w:ilvl="0" w:tplc="041B000F">
      <w:start w:val="1"/>
      <w:numFmt w:val="decimal"/>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0" w15:restartNumberingAfterBreak="0">
    <w:nsid w:val="2F7D07D1"/>
    <w:multiLevelType w:val="hybridMultilevel"/>
    <w:tmpl w:val="27F0B008"/>
    <w:lvl w:ilvl="0" w:tplc="041B001B">
      <w:start w:val="1"/>
      <w:numFmt w:val="lowerRoman"/>
      <w:lvlText w:val="%1."/>
      <w:lvlJc w:val="right"/>
      <w:pPr>
        <w:ind w:left="1776" w:hanging="360"/>
      </w:pPr>
      <w:rPr>
        <w:rFonts w:cs="Times New Roman"/>
      </w:rPr>
    </w:lvl>
    <w:lvl w:ilvl="1" w:tplc="041B0019">
      <w:start w:val="1"/>
      <w:numFmt w:val="lowerLetter"/>
      <w:lvlText w:val="%2."/>
      <w:lvlJc w:val="left"/>
      <w:pPr>
        <w:ind w:left="2496" w:hanging="360"/>
      </w:pPr>
      <w:rPr>
        <w:rFonts w:cs="Times New Roman"/>
      </w:rPr>
    </w:lvl>
    <w:lvl w:ilvl="2" w:tplc="041B001B">
      <w:start w:val="1"/>
      <w:numFmt w:val="lowerRoman"/>
      <w:lvlText w:val="%3."/>
      <w:lvlJc w:val="right"/>
      <w:pPr>
        <w:ind w:left="3216" w:hanging="180"/>
      </w:pPr>
      <w:rPr>
        <w:rFonts w:cs="Times New Roman"/>
      </w:rPr>
    </w:lvl>
    <w:lvl w:ilvl="3" w:tplc="041B000F">
      <w:start w:val="1"/>
      <w:numFmt w:val="decimal"/>
      <w:lvlText w:val="%4."/>
      <w:lvlJc w:val="left"/>
      <w:pPr>
        <w:ind w:left="3936" w:hanging="360"/>
      </w:pPr>
      <w:rPr>
        <w:rFonts w:cs="Times New Roman"/>
      </w:rPr>
    </w:lvl>
    <w:lvl w:ilvl="4" w:tplc="041B0019">
      <w:start w:val="1"/>
      <w:numFmt w:val="lowerLetter"/>
      <w:lvlText w:val="%5."/>
      <w:lvlJc w:val="left"/>
      <w:pPr>
        <w:ind w:left="4656" w:hanging="360"/>
      </w:pPr>
      <w:rPr>
        <w:rFonts w:cs="Times New Roman"/>
      </w:rPr>
    </w:lvl>
    <w:lvl w:ilvl="5" w:tplc="041B001B">
      <w:start w:val="1"/>
      <w:numFmt w:val="lowerRoman"/>
      <w:lvlText w:val="%6."/>
      <w:lvlJc w:val="right"/>
      <w:pPr>
        <w:ind w:left="5376" w:hanging="180"/>
      </w:pPr>
      <w:rPr>
        <w:rFonts w:cs="Times New Roman"/>
      </w:rPr>
    </w:lvl>
    <w:lvl w:ilvl="6" w:tplc="041B000F">
      <w:start w:val="1"/>
      <w:numFmt w:val="decimal"/>
      <w:lvlText w:val="%7."/>
      <w:lvlJc w:val="left"/>
      <w:pPr>
        <w:ind w:left="6096" w:hanging="360"/>
      </w:pPr>
      <w:rPr>
        <w:rFonts w:cs="Times New Roman"/>
      </w:rPr>
    </w:lvl>
    <w:lvl w:ilvl="7" w:tplc="041B0019">
      <w:start w:val="1"/>
      <w:numFmt w:val="lowerLetter"/>
      <w:lvlText w:val="%8."/>
      <w:lvlJc w:val="left"/>
      <w:pPr>
        <w:ind w:left="6816" w:hanging="360"/>
      </w:pPr>
      <w:rPr>
        <w:rFonts w:cs="Times New Roman"/>
      </w:rPr>
    </w:lvl>
    <w:lvl w:ilvl="8" w:tplc="041B001B">
      <w:start w:val="1"/>
      <w:numFmt w:val="lowerRoman"/>
      <w:lvlText w:val="%9."/>
      <w:lvlJc w:val="right"/>
      <w:pPr>
        <w:ind w:left="7536" w:hanging="180"/>
      </w:pPr>
      <w:rPr>
        <w:rFonts w:cs="Times New Roman"/>
      </w:rPr>
    </w:lvl>
  </w:abstractNum>
  <w:abstractNum w:abstractNumId="11" w15:restartNumberingAfterBreak="0">
    <w:nsid w:val="30433F98"/>
    <w:multiLevelType w:val="hybridMultilevel"/>
    <w:tmpl w:val="82FEB8D2"/>
    <w:lvl w:ilvl="0" w:tplc="600C2F5E">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05858DF"/>
    <w:multiLevelType w:val="hybridMultilevel"/>
    <w:tmpl w:val="45A414DE"/>
    <w:lvl w:ilvl="0" w:tplc="3F4482D2">
      <w:start w:val="5"/>
      <w:numFmt w:val="decimal"/>
      <w:lvlText w:val="%1."/>
      <w:lvlJc w:val="left"/>
      <w:pPr>
        <w:ind w:left="720" w:hanging="360"/>
      </w:pPr>
      <w:rPr>
        <w:rFonts w:hint="default"/>
        <w:b/>
      </w:rPr>
    </w:lvl>
    <w:lvl w:ilvl="1" w:tplc="FC140FA0">
      <w:start w:val="1"/>
      <w:numFmt w:val="lowerLetter"/>
      <w:lvlText w:val="%2."/>
      <w:lvlJc w:val="left"/>
      <w:pPr>
        <w:ind w:left="1440" w:hanging="360"/>
      </w:pPr>
      <w:rPr>
        <w:rFonts w:ascii="Verdana" w:eastAsia="Times New Roman" w:hAnsi="Verdana"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7F5320"/>
    <w:multiLevelType w:val="hybridMultilevel"/>
    <w:tmpl w:val="4BFED302"/>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4" w15:restartNumberingAfterBreak="0">
    <w:nsid w:val="33933B91"/>
    <w:multiLevelType w:val="hybridMultilevel"/>
    <w:tmpl w:val="4CA83F40"/>
    <w:lvl w:ilvl="0" w:tplc="291A46B6">
      <w:start w:val="1"/>
      <w:numFmt w:val="lowerLetter"/>
      <w:lvlText w:val="%1)"/>
      <w:lvlJc w:val="left"/>
      <w:pPr>
        <w:tabs>
          <w:tab w:val="num" w:pos="360"/>
        </w:tabs>
        <w:ind w:left="360" w:hanging="360"/>
      </w:pPr>
      <w:rPr>
        <w:rFonts w:cs="Times New Roman" w:hint="default"/>
      </w:rPr>
    </w:lvl>
    <w:lvl w:ilvl="1" w:tplc="041B0019">
      <w:start w:val="1"/>
      <w:numFmt w:val="lowerLetter"/>
      <w:lvlText w:val="%2."/>
      <w:lvlJc w:val="left"/>
      <w:pPr>
        <w:tabs>
          <w:tab w:val="num" w:pos="1080"/>
        </w:tabs>
        <w:ind w:left="1080" w:hanging="360"/>
      </w:pPr>
      <w:rPr>
        <w:rFonts w:cs="Times New Roman"/>
      </w:rPr>
    </w:lvl>
    <w:lvl w:ilvl="2" w:tplc="041B001B">
      <w:start w:val="1"/>
      <w:numFmt w:val="lowerRoman"/>
      <w:lvlText w:val="%3."/>
      <w:lvlJc w:val="right"/>
      <w:pPr>
        <w:tabs>
          <w:tab w:val="num" w:pos="1800"/>
        </w:tabs>
        <w:ind w:left="1800" w:hanging="180"/>
      </w:pPr>
      <w:rPr>
        <w:rFonts w:cs="Times New Roman"/>
      </w:rPr>
    </w:lvl>
    <w:lvl w:ilvl="3" w:tplc="041B000F">
      <w:start w:val="1"/>
      <w:numFmt w:val="decimal"/>
      <w:lvlText w:val="%4."/>
      <w:lvlJc w:val="left"/>
      <w:pPr>
        <w:tabs>
          <w:tab w:val="num" w:pos="2520"/>
        </w:tabs>
        <w:ind w:left="2520" w:hanging="360"/>
      </w:pPr>
      <w:rPr>
        <w:rFonts w:cs="Times New Roman"/>
      </w:rPr>
    </w:lvl>
    <w:lvl w:ilvl="4" w:tplc="041B0019">
      <w:start w:val="1"/>
      <w:numFmt w:val="lowerLetter"/>
      <w:lvlText w:val="%5."/>
      <w:lvlJc w:val="left"/>
      <w:pPr>
        <w:tabs>
          <w:tab w:val="num" w:pos="3240"/>
        </w:tabs>
        <w:ind w:left="3240" w:hanging="360"/>
      </w:pPr>
      <w:rPr>
        <w:rFonts w:cs="Times New Roman"/>
      </w:rPr>
    </w:lvl>
    <w:lvl w:ilvl="5" w:tplc="041B001B">
      <w:start w:val="1"/>
      <w:numFmt w:val="lowerRoman"/>
      <w:lvlText w:val="%6."/>
      <w:lvlJc w:val="right"/>
      <w:pPr>
        <w:tabs>
          <w:tab w:val="num" w:pos="3960"/>
        </w:tabs>
        <w:ind w:left="3960" w:hanging="180"/>
      </w:pPr>
      <w:rPr>
        <w:rFonts w:cs="Times New Roman"/>
      </w:rPr>
    </w:lvl>
    <w:lvl w:ilvl="6" w:tplc="041B000F">
      <w:start w:val="1"/>
      <w:numFmt w:val="decimal"/>
      <w:lvlText w:val="%7."/>
      <w:lvlJc w:val="left"/>
      <w:pPr>
        <w:tabs>
          <w:tab w:val="num" w:pos="4680"/>
        </w:tabs>
        <w:ind w:left="4680" w:hanging="360"/>
      </w:pPr>
      <w:rPr>
        <w:rFonts w:cs="Times New Roman"/>
      </w:rPr>
    </w:lvl>
    <w:lvl w:ilvl="7" w:tplc="041B0019">
      <w:start w:val="1"/>
      <w:numFmt w:val="lowerLetter"/>
      <w:lvlText w:val="%8."/>
      <w:lvlJc w:val="left"/>
      <w:pPr>
        <w:tabs>
          <w:tab w:val="num" w:pos="5400"/>
        </w:tabs>
        <w:ind w:left="5400" w:hanging="360"/>
      </w:pPr>
      <w:rPr>
        <w:rFonts w:cs="Times New Roman"/>
      </w:rPr>
    </w:lvl>
    <w:lvl w:ilvl="8" w:tplc="041B001B">
      <w:start w:val="1"/>
      <w:numFmt w:val="lowerRoman"/>
      <w:lvlText w:val="%9."/>
      <w:lvlJc w:val="right"/>
      <w:pPr>
        <w:tabs>
          <w:tab w:val="num" w:pos="6120"/>
        </w:tabs>
        <w:ind w:left="6120" w:hanging="180"/>
      </w:pPr>
      <w:rPr>
        <w:rFonts w:cs="Times New Roman"/>
      </w:rPr>
    </w:lvl>
  </w:abstractNum>
  <w:abstractNum w:abstractNumId="15" w15:restartNumberingAfterBreak="0">
    <w:nsid w:val="38880B66"/>
    <w:multiLevelType w:val="hybridMultilevel"/>
    <w:tmpl w:val="5E92953A"/>
    <w:lvl w:ilvl="0" w:tplc="38E4FF7A">
      <w:start w:val="1"/>
      <w:numFmt w:val="decimal"/>
      <w:lvlText w:val="%1."/>
      <w:lvlJc w:val="left"/>
      <w:pPr>
        <w:ind w:left="720" w:hanging="360"/>
      </w:pPr>
      <w:rPr>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B7B2B09"/>
    <w:multiLevelType w:val="hybridMultilevel"/>
    <w:tmpl w:val="417A68AE"/>
    <w:lvl w:ilvl="0" w:tplc="69B22EA8">
      <w:start w:val="2"/>
      <w:numFmt w:val="lowerLetter"/>
      <w:lvlText w:val="%1)"/>
      <w:lvlJc w:val="left"/>
      <w:pPr>
        <w:tabs>
          <w:tab w:val="num" w:pos="1080"/>
        </w:tabs>
        <w:ind w:left="1080" w:hanging="360"/>
      </w:pPr>
      <w:rPr>
        <w:rFonts w:ascii="Times New Roman" w:eastAsia="Times New Roman" w:hAnsi="Times New Roman" w:cs="Times New Roman"/>
        <w:b w:val="0"/>
        <w:color w:val="auto"/>
      </w:rPr>
    </w:lvl>
    <w:lvl w:ilvl="1" w:tplc="041B0003">
      <w:start w:val="1"/>
      <w:numFmt w:val="bullet"/>
      <w:lvlText w:val="o"/>
      <w:lvlJc w:val="left"/>
      <w:pPr>
        <w:tabs>
          <w:tab w:val="num" w:pos="1800"/>
        </w:tabs>
        <w:ind w:left="1800" w:hanging="360"/>
      </w:pPr>
      <w:rPr>
        <w:rFonts w:ascii="Courier New" w:hAnsi="Courier New" w:cs="Times New Roman" w:hint="default"/>
      </w:rPr>
    </w:lvl>
    <w:lvl w:ilvl="2" w:tplc="041B0005">
      <w:start w:val="1"/>
      <w:numFmt w:val="bullet"/>
      <w:lvlText w:val=""/>
      <w:lvlJc w:val="left"/>
      <w:pPr>
        <w:tabs>
          <w:tab w:val="num" w:pos="2520"/>
        </w:tabs>
        <w:ind w:left="2520" w:hanging="360"/>
      </w:pPr>
      <w:rPr>
        <w:rFonts w:ascii="Wingdings" w:hAnsi="Wingdings" w:hint="default"/>
      </w:rPr>
    </w:lvl>
    <w:lvl w:ilvl="3" w:tplc="041B0001">
      <w:start w:val="1"/>
      <w:numFmt w:val="bullet"/>
      <w:lvlText w:val=""/>
      <w:lvlJc w:val="left"/>
      <w:pPr>
        <w:tabs>
          <w:tab w:val="num" w:pos="3240"/>
        </w:tabs>
        <w:ind w:left="3240" w:hanging="360"/>
      </w:pPr>
      <w:rPr>
        <w:rFonts w:ascii="Symbol" w:hAnsi="Symbol" w:hint="default"/>
      </w:rPr>
    </w:lvl>
    <w:lvl w:ilvl="4" w:tplc="041B0003">
      <w:start w:val="1"/>
      <w:numFmt w:val="bullet"/>
      <w:lvlText w:val="o"/>
      <w:lvlJc w:val="left"/>
      <w:pPr>
        <w:tabs>
          <w:tab w:val="num" w:pos="3960"/>
        </w:tabs>
        <w:ind w:left="3960" w:hanging="360"/>
      </w:pPr>
      <w:rPr>
        <w:rFonts w:ascii="Courier New" w:hAnsi="Courier New" w:cs="Times New Roman" w:hint="default"/>
      </w:rPr>
    </w:lvl>
    <w:lvl w:ilvl="5" w:tplc="041B0005">
      <w:start w:val="1"/>
      <w:numFmt w:val="bullet"/>
      <w:lvlText w:val=""/>
      <w:lvlJc w:val="left"/>
      <w:pPr>
        <w:tabs>
          <w:tab w:val="num" w:pos="4680"/>
        </w:tabs>
        <w:ind w:left="4680" w:hanging="360"/>
      </w:pPr>
      <w:rPr>
        <w:rFonts w:ascii="Wingdings" w:hAnsi="Wingdings" w:hint="default"/>
      </w:rPr>
    </w:lvl>
    <w:lvl w:ilvl="6" w:tplc="041B0001">
      <w:start w:val="1"/>
      <w:numFmt w:val="bullet"/>
      <w:lvlText w:val=""/>
      <w:lvlJc w:val="left"/>
      <w:pPr>
        <w:tabs>
          <w:tab w:val="num" w:pos="5400"/>
        </w:tabs>
        <w:ind w:left="5400" w:hanging="360"/>
      </w:pPr>
      <w:rPr>
        <w:rFonts w:ascii="Symbol" w:hAnsi="Symbol" w:hint="default"/>
      </w:rPr>
    </w:lvl>
    <w:lvl w:ilvl="7" w:tplc="041B0003">
      <w:start w:val="1"/>
      <w:numFmt w:val="bullet"/>
      <w:lvlText w:val="o"/>
      <w:lvlJc w:val="left"/>
      <w:pPr>
        <w:tabs>
          <w:tab w:val="num" w:pos="6120"/>
        </w:tabs>
        <w:ind w:left="6120" w:hanging="360"/>
      </w:pPr>
      <w:rPr>
        <w:rFonts w:ascii="Courier New" w:hAnsi="Courier New" w:cs="Times New Roman" w:hint="default"/>
      </w:rPr>
    </w:lvl>
    <w:lvl w:ilvl="8" w:tplc="041B0005">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DFC249F"/>
    <w:multiLevelType w:val="hybridMultilevel"/>
    <w:tmpl w:val="247ACDC4"/>
    <w:lvl w:ilvl="0" w:tplc="291A46B6">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8" w15:restartNumberingAfterBreak="0">
    <w:nsid w:val="3FBC4DC2"/>
    <w:multiLevelType w:val="hybridMultilevel"/>
    <w:tmpl w:val="E5F20E12"/>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9" w15:restartNumberingAfterBreak="0">
    <w:nsid w:val="41F34E52"/>
    <w:multiLevelType w:val="hybridMultilevel"/>
    <w:tmpl w:val="D0E814FE"/>
    <w:lvl w:ilvl="0" w:tplc="93F6DD4A">
      <w:start w:val="1"/>
      <w:numFmt w:val="decimal"/>
      <w:lvlText w:val="%1."/>
      <w:lvlJc w:val="left"/>
      <w:pPr>
        <w:tabs>
          <w:tab w:val="num" w:pos="720"/>
        </w:tabs>
        <w:ind w:left="720" w:hanging="360"/>
      </w:pPr>
      <w:rPr>
        <w:rFonts w:cs="Times New Roman"/>
        <w:b w:val="0"/>
        <w:strike w:val="0"/>
        <w:dstrike w:val="0"/>
        <w:u w:val="none"/>
        <w:effect w:val="none"/>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20" w15:restartNumberingAfterBreak="0">
    <w:nsid w:val="42B54979"/>
    <w:multiLevelType w:val="hybridMultilevel"/>
    <w:tmpl w:val="6276D6B4"/>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1" w15:restartNumberingAfterBreak="0">
    <w:nsid w:val="4353165E"/>
    <w:multiLevelType w:val="hybridMultilevel"/>
    <w:tmpl w:val="8DAA20BE"/>
    <w:lvl w:ilvl="0" w:tplc="041B000F">
      <w:start w:val="1"/>
      <w:numFmt w:val="decimal"/>
      <w:lvlText w:val="%1."/>
      <w:lvlJc w:val="left"/>
      <w:pPr>
        <w:ind w:left="720" w:hanging="360"/>
      </w:pPr>
      <w:rPr>
        <w:rFonts w:hint="default"/>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33D138A"/>
    <w:multiLevelType w:val="hybridMultilevel"/>
    <w:tmpl w:val="B8AAE22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52B0C01"/>
    <w:multiLevelType w:val="hybridMultilevel"/>
    <w:tmpl w:val="F7EEF1F6"/>
    <w:lvl w:ilvl="0" w:tplc="1256EB02">
      <w:start w:val="1"/>
      <w:numFmt w:val="decimal"/>
      <w:pStyle w:val="Style1"/>
      <w:lvlText w:val="%1)"/>
      <w:lvlJc w:val="left"/>
      <w:pPr>
        <w:ind w:left="720" w:hanging="360"/>
      </w:pPr>
      <w:rPr>
        <w:rFonts w:ascii="Calibri Light" w:hAnsi="Calibri Light" w:hint="default"/>
        <w:b w:val="0"/>
        <w:i w:val="0"/>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C84DCA"/>
    <w:multiLevelType w:val="hybridMultilevel"/>
    <w:tmpl w:val="EE443E90"/>
    <w:lvl w:ilvl="0" w:tplc="291A46B6">
      <w:start w:val="1"/>
      <w:numFmt w:val="lowerLetter"/>
      <w:lvlText w:val="%1)"/>
      <w:lvlJc w:val="left"/>
      <w:pPr>
        <w:ind w:left="720" w:hanging="360"/>
      </w:pPr>
      <w:rPr>
        <w:rFonts w:cs="Times New Roman" w:hint="default"/>
        <w:b w:val="0"/>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5F52170F"/>
    <w:multiLevelType w:val="hybridMultilevel"/>
    <w:tmpl w:val="A970B0A4"/>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6" w15:restartNumberingAfterBreak="0">
    <w:nsid w:val="61275F24"/>
    <w:multiLevelType w:val="multilevel"/>
    <w:tmpl w:val="6BE48D42"/>
    <w:lvl w:ilvl="0">
      <w:start w:val="1"/>
      <w:numFmt w:val="decimal"/>
      <w:lvlText w:val="%1."/>
      <w:lvlJc w:val="left"/>
      <w:pPr>
        <w:tabs>
          <w:tab w:val="num" w:pos="360"/>
        </w:tabs>
        <w:ind w:left="360" w:hanging="360"/>
      </w:pPr>
      <w:rPr>
        <w:rFonts w:ascii="Arial" w:hAnsi="Arial" w:cs="Arial" w:hint="default"/>
        <w:b w:val="0"/>
      </w:rPr>
    </w:lvl>
    <w:lvl w:ilvl="1">
      <w:start w:val="1"/>
      <w:numFmt w:val="lowerLetter"/>
      <w:lvlText w:val="%2)"/>
      <w:lvlJc w:val="left"/>
      <w:pPr>
        <w:tabs>
          <w:tab w:val="num" w:pos="540"/>
        </w:tabs>
        <w:ind w:left="540" w:hanging="360"/>
      </w:pPr>
      <w:rPr>
        <w:rFonts w:cs="Times New Roman" w:hint="default"/>
        <w:color w:val="auto"/>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260"/>
        </w:tabs>
        <w:ind w:left="1260" w:hanging="720"/>
      </w:pPr>
    </w:lvl>
    <w:lvl w:ilvl="4">
      <w:start w:val="1"/>
      <w:numFmt w:val="decimal"/>
      <w:isLgl/>
      <w:lvlText w:val="%1.%2.%3.%4.%5"/>
      <w:lvlJc w:val="left"/>
      <w:pPr>
        <w:tabs>
          <w:tab w:val="num" w:pos="1440"/>
        </w:tabs>
        <w:ind w:left="1440" w:hanging="720"/>
      </w:pPr>
    </w:lvl>
    <w:lvl w:ilvl="5">
      <w:start w:val="1"/>
      <w:numFmt w:val="decimal"/>
      <w:isLgl/>
      <w:lvlText w:val="%1.%2.%3.%4.%5.%6"/>
      <w:lvlJc w:val="left"/>
      <w:pPr>
        <w:tabs>
          <w:tab w:val="num" w:pos="1980"/>
        </w:tabs>
        <w:ind w:left="1980" w:hanging="1080"/>
      </w:pPr>
    </w:lvl>
    <w:lvl w:ilvl="6">
      <w:start w:val="1"/>
      <w:numFmt w:val="decimal"/>
      <w:isLgl/>
      <w:lvlText w:val="%1.%2.%3.%4.%5.%6.%7"/>
      <w:lvlJc w:val="left"/>
      <w:pPr>
        <w:tabs>
          <w:tab w:val="num" w:pos="2160"/>
        </w:tabs>
        <w:ind w:left="2160" w:hanging="1080"/>
      </w:pPr>
    </w:lvl>
    <w:lvl w:ilvl="7">
      <w:start w:val="1"/>
      <w:numFmt w:val="decimal"/>
      <w:isLgl/>
      <w:lvlText w:val="%1.%2.%3.%4.%5.%6.%7.%8"/>
      <w:lvlJc w:val="left"/>
      <w:pPr>
        <w:tabs>
          <w:tab w:val="num" w:pos="2700"/>
        </w:tabs>
        <w:ind w:left="2700" w:hanging="1440"/>
      </w:pPr>
    </w:lvl>
    <w:lvl w:ilvl="8">
      <w:start w:val="1"/>
      <w:numFmt w:val="decimal"/>
      <w:isLgl/>
      <w:lvlText w:val="%1.%2.%3.%4.%5.%6.%7.%8.%9"/>
      <w:lvlJc w:val="left"/>
      <w:pPr>
        <w:tabs>
          <w:tab w:val="num" w:pos="2880"/>
        </w:tabs>
        <w:ind w:left="2880" w:hanging="1440"/>
      </w:pPr>
    </w:lvl>
  </w:abstractNum>
  <w:abstractNum w:abstractNumId="27" w15:restartNumberingAfterBreak="0">
    <w:nsid w:val="659B30BC"/>
    <w:multiLevelType w:val="hybridMultilevel"/>
    <w:tmpl w:val="5428DF0E"/>
    <w:lvl w:ilvl="0" w:tplc="041B000F">
      <w:start w:val="1"/>
      <w:numFmt w:val="decimal"/>
      <w:lvlText w:val="%1."/>
      <w:lvlJc w:val="left"/>
      <w:pPr>
        <w:tabs>
          <w:tab w:val="num" w:pos="720"/>
        </w:tabs>
        <w:ind w:left="720" w:hanging="360"/>
      </w:pPr>
      <w:rPr>
        <w:rFonts w:cs="Times New Roman"/>
      </w:rPr>
    </w:lvl>
    <w:lvl w:ilvl="1" w:tplc="0405000F">
      <w:start w:val="1"/>
      <w:numFmt w:val="decimal"/>
      <w:lvlText w:val="%2."/>
      <w:lvlJc w:val="left"/>
      <w:pPr>
        <w:tabs>
          <w:tab w:val="num" w:pos="1440"/>
        </w:tabs>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8" w15:restartNumberingAfterBreak="0">
    <w:nsid w:val="67D10440"/>
    <w:multiLevelType w:val="hybridMultilevel"/>
    <w:tmpl w:val="EF426B1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898639D"/>
    <w:multiLevelType w:val="hybridMultilevel"/>
    <w:tmpl w:val="BC848D08"/>
    <w:lvl w:ilvl="0" w:tplc="F9FAB5AC">
      <w:start w:val="1"/>
      <w:numFmt w:val="decimal"/>
      <w:lvlText w:val="%1."/>
      <w:lvlJc w:val="left"/>
      <w:pPr>
        <w:tabs>
          <w:tab w:val="num" w:pos="720"/>
        </w:tabs>
        <w:ind w:left="720" w:hanging="360"/>
      </w:pPr>
      <w:rPr>
        <w:color w:val="auto"/>
      </w:rPr>
    </w:lvl>
    <w:lvl w:ilvl="1" w:tplc="041B001B">
      <w:start w:val="1"/>
      <w:numFmt w:val="lowerRoman"/>
      <w:lvlText w:val="%2."/>
      <w:lvlJc w:val="right"/>
      <w:pPr>
        <w:ind w:left="1260" w:hanging="18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0" w15:restartNumberingAfterBreak="0">
    <w:nsid w:val="6D3A125B"/>
    <w:multiLevelType w:val="hybridMultilevel"/>
    <w:tmpl w:val="78CEF246"/>
    <w:lvl w:ilvl="0" w:tplc="041B000F">
      <w:start w:val="1"/>
      <w:numFmt w:val="decimal"/>
      <w:lvlText w:val="%1."/>
      <w:lvlJc w:val="left"/>
      <w:pPr>
        <w:tabs>
          <w:tab w:val="num" w:pos="720"/>
        </w:tabs>
        <w:ind w:left="720" w:hanging="360"/>
      </w:pPr>
    </w:lvl>
    <w:lvl w:ilvl="1" w:tplc="23E68624">
      <w:start w:val="1"/>
      <w:numFmt w:val="bullet"/>
      <w:lvlText w:val="-"/>
      <w:lvlJc w:val="left"/>
      <w:pPr>
        <w:tabs>
          <w:tab w:val="num" w:pos="1080"/>
        </w:tabs>
        <w:ind w:left="1080" w:firstLine="0"/>
      </w:pPr>
      <w:rPr>
        <w:rFonts w:ascii="New York" w:hAnsi="New York" w:cs="New York" w:hint="default"/>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1" w15:restartNumberingAfterBreak="0">
    <w:nsid w:val="76E74100"/>
    <w:multiLevelType w:val="hybridMultilevel"/>
    <w:tmpl w:val="5E6EFAB8"/>
    <w:lvl w:ilvl="0" w:tplc="291A46B6">
      <w:start w:val="1"/>
      <w:numFmt w:val="lowerLetter"/>
      <w:lvlText w:val="%1)"/>
      <w:lvlJc w:val="left"/>
      <w:pPr>
        <w:ind w:left="1080" w:hanging="360"/>
      </w:pPr>
      <w:rPr>
        <w:rFonts w:cs="Times New Roman"/>
      </w:rPr>
    </w:lvl>
    <w:lvl w:ilvl="1" w:tplc="041B0019">
      <w:start w:val="1"/>
      <w:numFmt w:val="lowerLetter"/>
      <w:lvlText w:val="%2."/>
      <w:lvlJc w:val="left"/>
      <w:pPr>
        <w:ind w:left="1800" w:hanging="360"/>
      </w:pPr>
      <w:rPr>
        <w:rFonts w:cs="Times New Roman"/>
      </w:rPr>
    </w:lvl>
    <w:lvl w:ilvl="2" w:tplc="041B001B">
      <w:start w:val="1"/>
      <w:numFmt w:val="lowerRoman"/>
      <w:lvlText w:val="%3."/>
      <w:lvlJc w:val="right"/>
      <w:pPr>
        <w:ind w:left="2520" w:hanging="180"/>
      </w:pPr>
      <w:rPr>
        <w:rFonts w:cs="Times New Roman"/>
      </w:rPr>
    </w:lvl>
    <w:lvl w:ilvl="3" w:tplc="041B000F">
      <w:start w:val="1"/>
      <w:numFmt w:val="decimal"/>
      <w:lvlText w:val="%4."/>
      <w:lvlJc w:val="left"/>
      <w:pPr>
        <w:ind w:left="3240" w:hanging="360"/>
      </w:pPr>
      <w:rPr>
        <w:rFonts w:cs="Times New Roman"/>
      </w:rPr>
    </w:lvl>
    <w:lvl w:ilvl="4" w:tplc="041B0019">
      <w:start w:val="1"/>
      <w:numFmt w:val="lowerLetter"/>
      <w:lvlText w:val="%5."/>
      <w:lvlJc w:val="left"/>
      <w:pPr>
        <w:ind w:left="3960" w:hanging="360"/>
      </w:pPr>
      <w:rPr>
        <w:rFonts w:cs="Times New Roman"/>
      </w:rPr>
    </w:lvl>
    <w:lvl w:ilvl="5" w:tplc="041B001B">
      <w:start w:val="1"/>
      <w:numFmt w:val="lowerRoman"/>
      <w:lvlText w:val="%6."/>
      <w:lvlJc w:val="right"/>
      <w:pPr>
        <w:ind w:left="4680" w:hanging="180"/>
      </w:pPr>
      <w:rPr>
        <w:rFonts w:cs="Times New Roman"/>
      </w:rPr>
    </w:lvl>
    <w:lvl w:ilvl="6" w:tplc="041B000F">
      <w:start w:val="1"/>
      <w:numFmt w:val="decimal"/>
      <w:lvlText w:val="%7."/>
      <w:lvlJc w:val="left"/>
      <w:pPr>
        <w:ind w:left="5400" w:hanging="360"/>
      </w:pPr>
      <w:rPr>
        <w:rFonts w:cs="Times New Roman"/>
      </w:rPr>
    </w:lvl>
    <w:lvl w:ilvl="7" w:tplc="041B0019">
      <w:start w:val="1"/>
      <w:numFmt w:val="lowerLetter"/>
      <w:lvlText w:val="%8."/>
      <w:lvlJc w:val="left"/>
      <w:pPr>
        <w:ind w:left="6120" w:hanging="360"/>
      </w:pPr>
      <w:rPr>
        <w:rFonts w:cs="Times New Roman"/>
      </w:rPr>
    </w:lvl>
    <w:lvl w:ilvl="8" w:tplc="041B001B">
      <w:start w:val="1"/>
      <w:numFmt w:val="lowerRoman"/>
      <w:lvlText w:val="%9."/>
      <w:lvlJc w:val="right"/>
      <w:pPr>
        <w:ind w:left="6840" w:hanging="180"/>
      </w:pPr>
      <w:rPr>
        <w:rFonts w:cs="Times New Roman"/>
      </w:rPr>
    </w:lvl>
  </w:abstractNum>
  <w:abstractNum w:abstractNumId="32" w15:restartNumberingAfterBreak="0">
    <w:nsid w:val="772818EB"/>
    <w:multiLevelType w:val="hybridMultilevel"/>
    <w:tmpl w:val="59D49CC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7E1B34A0"/>
    <w:multiLevelType w:val="hybridMultilevel"/>
    <w:tmpl w:val="D4DA5164"/>
    <w:lvl w:ilvl="0" w:tplc="6C1CF300">
      <w:start w:val="1"/>
      <w:numFmt w:val="lowerLetter"/>
      <w:lvlText w:val="%1)"/>
      <w:lvlJc w:val="left"/>
      <w:pPr>
        <w:tabs>
          <w:tab w:val="num" w:pos="360"/>
        </w:tabs>
        <w:ind w:left="360" w:hanging="360"/>
      </w:pPr>
      <w:rPr>
        <w:rFonts w:cs="Times New Roman"/>
      </w:rPr>
    </w:lvl>
    <w:lvl w:ilvl="1" w:tplc="041B0019">
      <w:start w:val="1"/>
      <w:numFmt w:val="lowerLetter"/>
      <w:lvlText w:val="%2."/>
      <w:lvlJc w:val="left"/>
      <w:pPr>
        <w:tabs>
          <w:tab w:val="num" w:pos="1080"/>
        </w:tabs>
        <w:ind w:left="1080" w:hanging="360"/>
      </w:pPr>
      <w:rPr>
        <w:rFonts w:cs="Times New Roman"/>
      </w:rPr>
    </w:lvl>
    <w:lvl w:ilvl="2" w:tplc="041B001B">
      <w:start w:val="1"/>
      <w:numFmt w:val="lowerRoman"/>
      <w:lvlText w:val="%3."/>
      <w:lvlJc w:val="right"/>
      <w:pPr>
        <w:tabs>
          <w:tab w:val="num" w:pos="1800"/>
        </w:tabs>
        <w:ind w:left="1800" w:hanging="180"/>
      </w:pPr>
      <w:rPr>
        <w:rFonts w:cs="Times New Roman"/>
      </w:rPr>
    </w:lvl>
    <w:lvl w:ilvl="3" w:tplc="041B000F">
      <w:start w:val="1"/>
      <w:numFmt w:val="decimal"/>
      <w:lvlText w:val="%4."/>
      <w:lvlJc w:val="left"/>
      <w:pPr>
        <w:tabs>
          <w:tab w:val="num" w:pos="2520"/>
        </w:tabs>
        <w:ind w:left="2520" w:hanging="360"/>
      </w:pPr>
      <w:rPr>
        <w:rFonts w:cs="Times New Roman"/>
      </w:rPr>
    </w:lvl>
    <w:lvl w:ilvl="4" w:tplc="041B0019">
      <w:start w:val="1"/>
      <w:numFmt w:val="lowerLetter"/>
      <w:lvlText w:val="%5."/>
      <w:lvlJc w:val="left"/>
      <w:pPr>
        <w:tabs>
          <w:tab w:val="num" w:pos="3240"/>
        </w:tabs>
        <w:ind w:left="3240" w:hanging="360"/>
      </w:pPr>
      <w:rPr>
        <w:rFonts w:cs="Times New Roman"/>
      </w:rPr>
    </w:lvl>
    <w:lvl w:ilvl="5" w:tplc="041B001B">
      <w:start w:val="1"/>
      <w:numFmt w:val="lowerRoman"/>
      <w:lvlText w:val="%6."/>
      <w:lvlJc w:val="right"/>
      <w:pPr>
        <w:tabs>
          <w:tab w:val="num" w:pos="3960"/>
        </w:tabs>
        <w:ind w:left="3960" w:hanging="180"/>
      </w:pPr>
      <w:rPr>
        <w:rFonts w:cs="Times New Roman"/>
      </w:rPr>
    </w:lvl>
    <w:lvl w:ilvl="6" w:tplc="041B000F">
      <w:start w:val="1"/>
      <w:numFmt w:val="decimal"/>
      <w:lvlText w:val="%7."/>
      <w:lvlJc w:val="left"/>
      <w:pPr>
        <w:tabs>
          <w:tab w:val="num" w:pos="4680"/>
        </w:tabs>
        <w:ind w:left="4680" w:hanging="360"/>
      </w:pPr>
      <w:rPr>
        <w:rFonts w:cs="Times New Roman"/>
      </w:rPr>
    </w:lvl>
    <w:lvl w:ilvl="7" w:tplc="041B0019">
      <w:start w:val="1"/>
      <w:numFmt w:val="lowerLetter"/>
      <w:lvlText w:val="%8."/>
      <w:lvlJc w:val="left"/>
      <w:pPr>
        <w:tabs>
          <w:tab w:val="num" w:pos="5400"/>
        </w:tabs>
        <w:ind w:left="5400" w:hanging="360"/>
      </w:pPr>
      <w:rPr>
        <w:rFonts w:cs="Times New Roman"/>
      </w:rPr>
    </w:lvl>
    <w:lvl w:ilvl="8" w:tplc="041B001B">
      <w:start w:val="1"/>
      <w:numFmt w:val="lowerRoman"/>
      <w:lvlText w:val="%9."/>
      <w:lvlJc w:val="right"/>
      <w:pPr>
        <w:tabs>
          <w:tab w:val="num" w:pos="6120"/>
        </w:tabs>
        <w:ind w:left="6120" w:hanging="180"/>
      </w:pPr>
      <w:rPr>
        <w:rFonts w:cs="Times New Roman"/>
      </w:rPr>
    </w:lvl>
  </w:abstractNum>
  <w:num w:numId="1">
    <w:abstractNumId w:val="12"/>
  </w:num>
  <w:num w:numId="2">
    <w:abstractNumId w:val="11"/>
  </w:num>
  <w:num w:numId="3">
    <w:abstractNumId w:val="23"/>
  </w:num>
  <w:num w:numId="4">
    <w:abstractNumId w:val="23"/>
  </w:num>
  <w:num w:numId="5">
    <w:abstractNumId w:val="23"/>
    <w:lvlOverride w:ilvl="0">
      <w:startOverride w:val="1"/>
    </w:lvlOverride>
  </w:num>
  <w:num w:numId="6">
    <w:abstractNumId w:val="23"/>
    <w:lvlOverride w:ilvl="0">
      <w:startOverride w:val="1"/>
    </w:lvlOverride>
  </w:num>
  <w:num w:numId="7">
    <w:abstractNumId w:val="23"/>
    <w:lvlOverride w:ilvl="0">
      <w:startOverride w:val="1"/>
    </w:lvlOverride>
  </w:num>
  <w:num w:numId="8">
    <w:abstractNumId w:val="23"/>
    <w:lvlOverride w:ilvl="0">
      <w:startOverride w:val="1"/>
    </w:lvlOverride>
  </w:num>
  <w:num w:numId="9">
    <w:abstractNumId w:val="28"/>
  </w:num>
  <w:num w:numId="10">
    <w:abstractNumId w:val="4"/>
  </w:num>
  <w:num w:numId="11">
    <w:abstractNumId w:val="32"/>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2"/>
    </w:lvlOverride>
    <w:lvlOverride w:ilvl="1"/>
    <w:lvlOverride w:ilvl="2"/>
    <w:lvlOverride w:ilvl="3"/>
    <w:lvlOverride w:ilvl="4"/>
    <w:lvlOverride w:ilvl="5"/>
    <w:lvlOverride w:ilvl="6"/>
    <w:lvlOverride w:ilvl="7"/>
    <w:lvlOverride w:ilvl="8"/>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1"/>
  </w:num>
  <w:num w:numId="33">
    <w:abstractNumId w:val="13"/>
  </w:num>
  <w:num w:numId="34">
    <w:abstractNumId w:val="22"/>
  </w:num>
  <w:num w:numId="35">
    <w:abstractNumId w:val="8"/>
  </w:num>
  <w:num w:numId="36">
    <w:abstractNumId w:val="21"/>
  </w:num>
  <w:num w:numId="37">
    <w:abstractNumId w:val="0"/>
  </w:num>
  <w:num w:numId="38">
    <w:abstractNumId w:val="15"/>
  </w:num>
  <w:num w:numId="39">
    <w:abstractNumId w:val="17"/>
  </w:num>
  <w:num w:numId="40">
    <w:abstractNumId w:val="24"/>
  </w:num>
  <w:num w:numId="41">
    <w:abstractNumId w:val="14"/>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BDA"/>
    <w:rsid w:val="00036E14"/>
    <w:rsid w:val="00056464"/>
    <w:rsid w:val="000A3E1F"/>
    <w:rsid w:val="001332FF"/>
    <w:rsid w:val="00154C54"/>
    <w:rsid w:val="00157C5C"/>
    <w:rsid w:val="00167352"/>
    <w:rsid w:val="00187721"/>
    <w:rsid w:val="001C78EC"/>
    <w:rsid w:val="001E6914"/>
    <w:rsid w:val="001F2C2A"/>
    <w:rsid w:val="001F4431"/>
    <w:rsid w:val="00206564"/>
    <w:rsid w:val="00221C0E"/>
    <w:rsid w:val="002A335C"/>
    <w:rsid w:val="0031377A"/>
    <w:rsid w:val="00376CF2"/>
    <w:rsid w:val="0039301F"/>
    <w:rsid w:val="003B64E7"/>
    <w:rsid w:val="00430F33"/>
    <w:rsid w:val="0043771D"/>
    <w:rsid w:val="0046556E"/>
    <w:rsid w:val="00476902"/>
    <w:rsid w:val="00480B7D"/>
    <w:rsid w:val="004856AD"/>
    <w:rsid w:val="004A10D1"/>
    <w:rsid w:val="00503385"/>
    <w:rsid w:val="0054398B"/>
    <w:rsid w:val="00557537"/>
    <w:rsid w:val="005F2AEA"/>
    <w:rsid w:val="005F54AB"/>
    <w:rsid w:val="0063298F"/>
    <w:rsid w:val="00666364"/>
    <w:rsid w:val="00670D11"/>
    <w:rsid w:val="00683031"/>
    <w:rsid w:val="006A04A1"/>
    <w:rsid w:val="006C352F"/>
    <w:rsid w:val="006D1361"/>
    <w:rsid w:val="006F2784"/>
    <w:rsid w:val="00763C43"/>
    <w:rsid w:val="007830F9"/>
    <w:rsid w:val="00811BBE"/>
    <w:rsid w:val="008635E5"/>
    <w:rsid w:val="008849E1"/>
    <w:rsid w:val="00885970"/>
    <w:rsid w:val="00903BDA"/>
    <w:rsid w:val="00913B62"/>
    <w:rsid w:val="00916797"/>
    <w:rsid w:val="009202A2"/>
    <w:rsid w:val="00926ED4"/>
    <w:rsid w:val="009626FC"/>
    <w:rsid w:val="00995CF6"/>
    <w:rsid w:val="009B6CC6"/>
    <w:rsid w:val="009E2BFC"/>
    <w:rsid w:val="009F474C"/>
    <w:rsid w:val="00A27297"/>
    <w:rsid w:val="00A579A8"/>
    <w:rsid w:val="00A81006"/>
    <w:rsid w:val="00A83854"/>
    <w:rsid w:val="00A913BF"/>
    <w:rsid w:val="00AB0D79"/>
    <w:rsid w:val="00AC2F2E"/>
    <w:rsid w:val="00AC46E5"/>
    <w:rsid w:val="00C9710F"/>
    <w:rsid w:val="00CB2CA3"/>
    <w:rsid w:val="00CC2F9F"/>
    <w:rsid w:val="00D123F6"/>
    <w:rsid w:val="00D53B24"/>
    <w:rsid w:val="00DA7A6F"/>
    <w:rsid w:val="00DB6BB1"/>
    <w:rsid w:val="00DE44F4"/>
    <w:rsid w:val="00DE69BB"/>
    <w:rsid w:val="00DF5E64"/>
    <w:rsid w:val="00E44A14"/>
    <w:rsid w:val="00ED2AA7"/>
    <w:rsid w:val="00EE4C41"/>
    <w:rsid w:val="00F172FF"/>
    <w:rsid w:val="00F60B40"/>
    <w:rsid w:val="00F63BBB"/>
    <w:rsid w:val="00F83A43"/>
    <w:rsid w:val="00F94454"/>
    <w:rsid w:val="00F97889"/>
    <w:rsid w:val="00FF1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1"/>
    <o:shapelayout v:ext="edit">
      <o:idmap v:ext="edit" data="1"/>
    </o:shapelayout>
  </w:shapeDefaults>
  <w:decimalSymbol w:val=","/>
  <w:listSeparator w:val=";"/>
  <w14:docId w14:val="19650AA4"/>
  <w15:chartTrackingRefBased/>
  <w15:docId w15:val="{921933DD-20D9-42C8-B53D-84633500D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3BDA"/>
    <w:pPr>
      <w:spacing w:line="360" w:lineRule="auto"/>
    </w:pPr>
    <w:rPr>
      <w:lang w:val="sk-SK"/>
    </w:rPr>
  </w:style>
  <w:style w:type="paragraph" w:styleId="Heading1">
    <w:name w:val="heading 1"/>
    <w:basedOn w:val="Normal"/>
    <w:next w:val="Normal"/>
    <w:link w:val="Heading1Char"/>
    <w:rsid w:val="007830F9"/>
    <w:pPr>
      <w:keepNext/>
      <w:keepLines/>
      <w:spacing w:before="480"/>
      <w:outlineLvl w:val="0"/>
    </w:pPr>
    <w:rPr>
      <w:rFonts w:asciiTheme="majorHAnsi" w:eastAsiaTheme="majorEastAsia" w:hAnsiTheme="majorHAnsi" w:cstheme="majorBidi"/>
      <w:b/>
      <w:bCs/>
      <w:color w:val="2C6EAB" w:themeColor="accent1" w:themeShade="B5"/>
      <w:sz w:val="32"/>
      <w:szCs w:val="32"/>
    </w:rPr>
  </w:style>
  <w:style w:type="paragraph" w:styleId="Heading2">
    <w:name w:val="heading 2"/>
    <w:basedOn w:val="Normal"/>
    <w:next w:val="Normal"/>
    <w:link w:val="Heading2Char"/>
    <w:rsid w:val="007830F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rsid w:val="007830F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rsid w:val="007830F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30F9"/>
    <w:rPr>
      <w:rFonts w:asciiTheme="majorHAnsi" w:eastAsiaTheme="majorEastAsia" w:hAnsiTheme="majorHAnsi" w:cstheme="majorBidi"/>
      <w:b/>
      <w:bCs/>
      <w:color w:val="2C6EAB" w:themeColor="accent1" w:themeShade="B5"/>
      <w:sz w:val="32"/>
      <w:szCs w:val="32"/>
    </w:rPr>
  </w:style>
  <w:style w:type="character" w:customStyle="1" w:styleId="Heading2Char">
    <w:name w:val="Heading 2 Char"/>
    <w:basedOn w:val="DefaultParagraphFont"/>
    <w:link w:val="Heading2"/>
    <w:rsid w:val="007830F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rsid w:val="007830F9"/>
    <w:rPr>
      <w:rFonts w:asciiTheme="majorHAnsi" w:eastAsiaTheme="majorEastAsia" w:hAnsiTheme="majorHAnsi" w:cstheme="majorBidi"/>
      <w:b/>
      <w:bCs/>
      <w:color w:val="5B9BD5" w:themeColor="accent1"/>
      <w:sz w:val="24"/>
      <w:szCs w:val="24"/>
    </w:rPr>
  </w:style>
  <w:style w:type="character" w:customStyle="1" w:styleId="Heading4Char">
    <w:name w:val="Heading 4 Char"/>
    <w:basedOn w:val="DefaultParagraphFont"/>
    <w:link w:val="Heading4"/>
    <w:rsid w:val="007830F9"/>
    <w:rPr>
      <w:rFonts w:asciiTheme="majorHAnsi" w:eastAsiaTheme="majorEastAsia" w:hAnsiTheme="majorHAnsi" w:cstheme="majorBidi"/>
      <w:b/>
      <w:bCs/>
      <w:i/>
      <w:iCs/>
      <w:color w:val="5B9BD5" w:themeColor="accent1"/>
      <w:sz w:val="24"/>
      <w:szCs w:val="24"/>
    </w:rPr>
  </w:style>
  <w:style w:type="paragraph" w:customStyle="1" w:styleId="Heading21">
    <w:name w:val="Heading 21"/>
    <w:basedOn w:val="Normal"/>
    <w:link w:val="heading2Char0"/>
    <w:autoRedefine/>
    <w:qFormat/>
    <w:rsid w:val="000A3E1F"/>
    <w:rPr>
      <w:rFonts w:ascii="Segoe UI Semibold" w:eastAsiaTheme="majorEastAsia" w:hAnsi="Segoe UI Semibold" w:cstheme="majorBidi"/>
      <w:color w:val="5B9BD5" w:themeColor="accent1"/>
      <w:sz w:val="26"/>
      <w:szCs w:val="26"/>
    </w:rPr>
  </w:style>
  <w:style w:type="character" w:customStyle="1" w:styleId="heading2Char0">
    <w:name w:val="heading 2 Char"/>
    <w:basedOn w:val="Heading2Char"/>
    <w:link w:val="Heading21"/>
    <w:rsid w:val="000A3E1F"/>
    <w:rPr>
      <w:rFonts w:ascii="Segoe UI Semibold" w:eastAsiaTheme="majorEastAsia" w:hAnsi="Segoe UI Semibold" w:cstheme="majorBidi"/>
      <w:b w:val="0"/>
      <w:bCs w:val="0"/>
      <w:color w:val="5B9BD5" w:themeColor="accent1"/>
      <w:sz w:val="26"/>
      <w:szCs w:val="26"/>
    </w:rPr>
  </w:style>
  <w:style w:type="character" w:styleId="PlaceholderText">
    <w:name w:val="Placeholder Text"/>
    <w:uiPriority w:val="99"/>
    <w:semiHidden/>
    <w:rsid w:val="00903BDA"/>
    <w:rPr>
      <w:color w:val="808080"/>
    </w:rPr>
  </w:style>
  <w:style w:type="paragraph" w:styleId="Title">
    <w:name w:val="Title"/>
    <w:basedOn w:val="Normal"/>
    <w:next w:val="Normal"/>
    <w:link w:val="TitleChar"/>
    <w:uiPriority w:val="10"/>
    <w:qFormat/>
    <w:rsid w:val="00903BDA"/>
    <w:pPr>
      <w:spacing w:after="0" w:line="240" w:lineRule="auto"/>
      <w:contextualSpacing/>
    </w:pPr>
    <w:rPr>
      <w:rFonts w:ascii="Calibri" w:eastAsiaTheme="majorEastAsia" w:hAnsi="Calibri" w:cstheme="majorBidi"/>
      <w:b/>
      <w:caps/>
      <w:spacing w:val="-10"/>
      <w:kern w:val="28"/>
      <w:sz w:val="28"/>
      <w:szCs w:val="56"/>
    </w:rPr>
  </w:style>
  <w:style w:type="character" w:customStyle="1" w:styleId="TitleChar">
    <w:name w:val="Title Char"/>
    <w:basedOn w:val="DefaultParagraphFont"/>
    <w:link w:val="Title"/>
    <w:uiPriority w:val="10"/>
    <w:rsid w:val="00903BDA"/>
    <w:rPr>
      <w:rFonts w:ascii="Calibri" w:eastAsiaTheme="majorEastAsia" w:hAnsi="Calibri" w:cstheme="majorBidi"/>
      <w:b/>
      <w:caps/>
      <w:noProof/>
      <w:spacing w:val="-10"/>
      <w:kern w:val="28"/>
      <w:sz w:val="28"/>
      <w:szCs w:val="56"/>
      <w:lang w:val="sk-SK"/>
    </w:rPr>
  </w:style>
  <w:style w:type="paragraph" w:customStyle="1" w:styleId="Style1">
    <w:name w:val="Style1"/>
    <w:basedOn w:val="Heading1"/>
    <w:link w:val="Style1Char"/>
    <w:qFormat/>
    <w:rsid w:val="00903BDA"/>
    <w:pPr>
      <w:numPr>
        <w:numId w:val="3"/>
      </w:numPr>
    </w:pPr>
    <w:rPr>
      <w:b w:val="0"/>
      <w:color w:val="auto"/>
      <w:sz w:val="28"/>
    </w:rPr>
  </w:style>
  <w:style w:type="character" w:customStyle="1" w:styleId="Style1Char">
    <w:name w:val="Style1 Char"/>
    <w:basedOn w:val="Heading1Char"/>
    <w:link w:val="Style1"/>
    <w:rsid w:val="00903BDA"/>
    <w:rPr>
      <w:rFonts w:asciiTheme="majorHAnsi" w:eastAsiaTheme="majorEastAsia" w:hAnsiTheme="majorHAnsi" w:cstheme="majorBidi"/>
      <w:b w:val="0"/>
      <w:bCs/>
      <w:noProof/>
      <w:color w:val="2C6EAB" w:themeColor="accent1" w:themeShade="B5"/>
      <w:sz w:val="28"/>
      <w:szCs w:val="32"/>
      <w:lang w:val="sk-SK"/>
    </w:rPr>
  </w:style>
  <w:style w:type="table" w:styleId="TableGrid">
    <w:name w:val="Table Grid"/>
    <w:basedOn w:val="TableNormal"/>
    <w:uiPriority w:val="39"/>
    <w:rsid w:val="004A10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D2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2AA7"/>
    <w:rPr>
      <w:lang w:val="sk-SK"/>
    </w:rPr>
  </w:style>
  <w:style w:type="paragraph" w:styleId="Footer">
    <w:name w:val="footer"/>
    <w:basedOn w:val="Normal"/>
    <w:link w:val="FooterChar"/>
    <w:uiPriority w:val="99"/>
    <w:unhideWhenUsed/>
    <w:rsid w:val="00ED2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2AA7"/>
    <w:rPr>
      <w:lang w:val="sk-SK"/>
    </w:rPr>
  </w:style>
  <w:style w:type="paragraph" w:styleId="ListParagraph">
    <w:name w:val="List Paragraph"/>
    <w:basedOn w:val="Normal"/>
    <w:uiPriority w:val="34"/>
    <w:qFormat/>
    <w:rsid w:val="009B6CC6"/>
    <w:pPr>
      <w:ind w:left="720"/>
      <w:contextualSpacing/>
    </w:pPr>
  </w:style>
  <w:style w:type="character" w:styleId="CommentReference">
    <w:name w:val="annotation reference"/>
    <w:basedOn w:val="DefaultParagraphFont"/>
    <w:uiPriority w:val="99"/>
    <w:semiHidden/>
    <w:unhideWhenUsed/>
    <w:rsid w:val="00F97889"/>
    <w:rPr>
      <w:sz w:val="16"/>
      <w:szCs w:val="16"/>
    </w:rPr>
  </w:style>
  <w:style w:type="paragraph" w:styleId="CommentText">
    <w:name w:val="annotation text"/>
    <w:basedOn w:val="Normal"/>
    <w:link w:val="CommentTextChar"/>
    <w:uiPriority w:val="99"/>
    <w:semiHidden/>
    <w:unhideWhenUsed/>
    <w:rsid w:val="00F97889"/>
    <w:pPr>
      <w:spacing w:line="240" w:lineRule="auto"/>
    </w:pPr>
    <w:rPr>
      <w:sz w:val="20"/>
      <w:szCs w:val="20"/>
    </w:rPr>
  </w:style>
  <w:style w:type="character" w:customStyle="1" w:styleId="CommentTextChar">
    <w:name w:val="Comment Text Char"/>
    <w:basedOn w:val="DefaultParagraphFont"/>
    <w:link w:val="CommentText"/>
    <w:uiPriority w:val="99"/>
    <w:semiHidden/>
    <w:rsid w:val="00F97889"/>
    <w:rPr>
      <w:sz w:val="20"/>
      <w:szCs w:val="20"/>
      <w:lang w:val="sk-SK"/>
    </w:rPr>
  </w:style>
  <w:style w:type="paragraph" w:styleId="CommentSubject">
    <w:name w:val="annotation subject"/>
    <w:basedOn w:val="CommentText"/>
    <w:next w:val="CommentText"/>
    <w:link w:val="CommentSubjectChar"/>
    <w:uiPriority w:val="99"/>
    <w:semiHidden/>
    <w:unhideWhenUsed/>
    <w:rsid w:val="00F97889"/>
    <w:rPr>
      <w:b/>
      <w:bCs/>
    </w:rPr>
  </w:style>
  <w:style w:type="character" w:customStyle="1" w:styleId="CommentSubjectChar">
    <w:name w:val="Comment Subject Char"/>
    <w:basedOn w:val="CommentTextChar"/>
    <w:link w:val="CommentSubject"/>
    <w:uiPriority w:val="99"/>
    <w:semiHidden/>
    <w:rsid w:val="00F97889"/>
    <w:rPr>
      <w:b/>
      <w:bCs/>
      <w:sz w:val="20"/>
      <w:szCs w:val="20"/>
      <w:lang w:val="sk-SK"/>
    </w:rPr>
  </w:style>
  <w:style w:type="paragraph" w:styleId="BalloonText">
    <w:name w:val="Balloon Text"/>
    <w:basedOn w:val="Normal"/>
    <w:link w:val="BalloonTextChar"/>
    <w:semiHidden/>
    <w:unhideWhenUsed/>
    <w:rsid w:val="00F978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F97889"/>
    <w:rPr>
      <w:rFonts w:ascii="Segoe UI" w:hAnsi="Segoe UI" w:cs="Segoe UI"/>
      <w:sz w:val="18"/>
      <w:szCs w:val="18"/>
      <w:lang w:val="sk-SK"/>
    </w:rPr>
  </w:style>
  <w:style w:type="paragraph" w:styleId="Revision">
    <w:name w:val="Revision"/>
    <w:hidden/>
    <w:uiPriority w:val="99"/>
    <w:semiHidden/>
    <w:rsid w:val="00F97889"/>
    <w:pPr>
      <w:spacing w:after="0" w:line="240" w:lineRule="auto"/>
    </w:pPr>
    <w:rPr>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68896">
      <w:bodyDiv w:val="1"/>
      <w:marLeft w:val="0"/>
      <w:marRight w:val="0"/>
      <w:marTop w:val="0"/>
      <w:marBottom w:val="0"/>
      <w:divBdr>
        <w:top w:val="none" w:sz="0" w:space="0" w:color="auto"/>
        <w:left w:val="none" w:sz="0" w:space="0" w:color="auto"/>
        <w:bottom w:val="none" w:sz="0" w:space="0" w:color="auto"/>
        <w:right w:val="none" w:sz="0" w:space="0" w:color="auto"/>
      </w:divBdr>
    </w:div>
    <w:div w:id="70857558">
      <w:bodyDiv w:val="1"/>
      <w:marLeft w:val="0"/>
      <w:marRight w:val="0"/>
      <w:marTop w:val="0"/>
      <w:marBottom w:val="0"/>
      <w:divBdr>
        <w:top w:val="none" w:sz="0" w:space="0" w:color="auto"/>
        <w:left w:val="none" w:sz="0" w:space="0" w:color="auto"/>
        <w:bottom w:val="none" w:sz="0" w:space="0" w:color="auto"/>
        <w:right w:val="none" w:sz="0" w:space="0" w:color="auto"/>
      </w:divBdr>
    </w:div>
    <w:div w:id="97454999">
      <w:bodyDiv w:val="1"/>
      <w:marLeft w:val="0"/>
      <w:marRight w:val="0"/>
      <w:marTop w:val="0"/>
      <w:marBottom w:val="0"/>
      <w:divBdr>
        <w:top w:val="none" w:sz="0" w:space="0" w:color="auto"/>
        <w:left w:val="none" w:sz="0" w:space="0" w:color="auto"/>
        <w:bottom w:val="none" w:sz="0" w:space="0" w:color="auto"/>
        <w:right w:val="none" w:sz="0" w:space="0" w:color="auto"/>
      </w:divBdr>
    </w:div>
    <w:div w:id="141701338">
      <w:bodyDiv w:val="1"/>
      <w:marLeft w:val="0"/>
      <w:marRight w:val="0"/>
      <w:marTop w:val="0"/>
      <w:marBottom w:val="0"/>
      <w:divBdr>
        <w:top w:val="none" w:sz="0" w:space="0" w:color="auto"/>
        <w:left w:val="none" w:sz="0" w:space="0" w:color="auto"/>
        <w:bottom w:val="none" w:sz="0" w:space="0" w:color="auto"/>
        <w:right w:val="none" w:sz="0" w:space="0" w:color="auto"/>
      </w:divBdr>
    </w:div>
    <w:div w:id="204218286">
      <w:bodyDiv w:val="1"/>
      <w:marLeft w:val="0"/>
      <w:marRight w:val="0"/>
      <w:marTop w:val="0"/>
      <w:marBottom w:val="0"/>
      <w:divBdr>
        <w:top w:val="none" w:sz="0" w:space="0" w:color="auto"/>
        <w:left w:val="none" w:sz="0" w:space="0" w:color="auto"/>
        <w:bottom w:val="none" w:sz="0" w:space="0" w:color="auto"/>
        <w:right w:val="none" w:sz="0" w:space="0" w:color="auto"/>
      </w:divBdr>
    </w:div>
    <w:div w:id="209000079">
      <w:bodyDiv w:val="1"/>
      <w:marLeft w:val="0"/>
      <w:marRight w:val="0"/>
      <w:marTop w:val="0"/>
      <w:marBottom w:val="0"/>
      <w:divBdr>
        <w:top w:val="none" w:sz="0" w:space="0" w:color="auto"/>
        <w:left w:val="none" w:sz="0" w:space="0" w:color="auto"/>
        <w:bottom w:val="none" w:sz="0" w:space="0" w:color="auto"/>
        <w:right w:val="none" w:sz="0" w:space="0" w:color="auto"/>
      </w:divBdr>
    </w:div>
    <w:div w:id="237523727">
      <w:bodyDiv w:val="1"/>
      <w:marLeft w:val="0"/>
      <w:marRight w:val="0"/>
      <w:marTop w:val="0"/>
      <w:marBottom w:val="0"/>
      <w:divBdr>
        <w:top w:val="none" w:sz="0" w:space="0" w:color="auto"/>
        <w:left w:val="none" w:sz="0" w:space="0" w:color="auto"/>
        <w:bottom w:val="none" w:sz="0" w:space="0" w:color="auto"/>
        <w:right w:val="none" w:sz="0" w:space="0" w:color="auto"/>
      </w:divBdr>
    </w:div>
    <w:div w:id="303389852">
      <w:bodyDiv w:val="1"/>
      <w:marLeft w:val="0"/>
      <w:marRight w:val="0"/>
      <w:marTop w:val="0"/>
      <w:marBottom w:val="0"/>
      <w:divBdr>
        <w:top w:val="none" w:sz="0" w:space="0" w:color="auto"/>
        <w:left w:val="none" w:sz="0" w:space="0" w:color="auto"/>
        <w:bottom w:val="none" w:sz="0" w:space="0" w:color="auto"/>
        <w:right w:val="none" w:sz="0" w:space="0" w:color="auto"/>
      </w:divBdr>
    </w:div>
    <w:div w:id="334384552">
      <w:bodyDiv w:val="1"/>
      <w:marLeft w:val="0"/>
      <w:marRight w:val="0"/>
      <w:marTop w:val="0"/>
      <w:marBottom w:val="0"/>
      <w:divBdr>
        <w:top w:val="none" w:sz="0" w:space="0" w:color="auto"/>
        <w:left w:val="none" w:sz="0" w:space="0" w:color="auto"/>
        <w:bottom w:val="none" w:sz="0" w:space="0" w:color="auto"/>
        <w:right w:val="none" w:sz="0" w:space="0" w:color="auto"/>
      </w:divBdr>
    </w:div>
    <w:div w:id="419833872">
      <w:bodyDiv w:val="1"/>
      <w:marLeft w:val="0"/>
      <w:marRight w:val="0"/>
      <w:marTop w:val="0"/>
      <w:marBottom w:val="0"/>
      <w:divBdr>
        <w:top w:val="none" w:sz="0" w:space="0" w:color="auto"/>
        <w:left w:val="none" w:sz="0" w:space="0" w:color="auto"/>
        <w:bottom w:val="none" w:sz="0" w:space="0" w:color="auto"/>
        <w:right w:val="none" w:sz="0" w:space="0" w:color="auto"/>
      </w:divBdr>
    </w:div>
    <w:div w:id="422193362">
      <w:bodyDiv w:val="1"/>
      <w:marLeft w:val="0"/>
      <w:marRight w:val="0"/>
      <w:marTop w:val="0"/>
      <w:marBottom w:val="0"/>
      <w:divBdr>
        <w:top w:val="none" w:sz="0" w:space="0" w:color="auto"/>
        <w:left w:val="none" w:sz="0" w:space="0" w:color="auto"/>
        <w:bottom w:val="none" w:sz="0" w:space="0" w:color="auto"/>
        <w:right w:val="none" w:sz="0" w:space="0" w:color="auto"/>
      </w:divBdr>
    </w:div>
    <w:div w:id="445808562">
      <w:bodyDiv w:val="1"/>
      <w:marLeft w:val="0"/>
      <w:marRight w:val="0"/>
      <w:marTop w:val="0"/>
      <w:marBottom w:val="0"/>
      <w:divBdr>
        <w:top w:val="none" w:sz="0" w:space="0" w:color="auto"/>
        <w:left w:val="none" w:sz="0" w:space="0" w:color="auto"/>
        <w:bottom w:val="none" w:sz="0" w:space="0" w:color="auto"/>
        <w:right w:val="none" w:sz="0" w:space="0" w:color="auto"/>
      </w:divBdr>
    </w:div>
    <w:div w:id="536740881">
      <w:bodyDiv w:val="1"/>
      <w:marLeft w:val="0"/>
      <w:marRight w:val="0"/>
      <w:marTop w:val="0"/>
      <w:marBottom w:val="0"/>
      <w:divBdr>
        <w:top w:val="none" w:sz="0" w:space="0" w:color="auto"/>
        <w:left w:val="none" w:sz="0" w:space="0" w:color="auto"/>
        <w:bottom w:val="none" w:sz="0" w:space="0" w:color="auto"/>
        <w:right w:val="none" w:sz="0" w:space="0" w:color="auto"/>
      </w:divBdr>
    </w:div>
    <w:div w:id="559751895">
      <w:bodyDiv w:val="1"/>
      <w:marLeft w:val="0"/>
      <w:marRight w:val="0"/>
      <w:marTop w:val="0"/>
      <w:marBottom w:val="0"/>
      <w:divBdr>
        <w:top w:val="none" w:sz="0" w:space="0" w:color="auto"/>
        <w:left w:val="none" w:sz="0" w:space="0" w:color="auto"/>
        <w:bottom w:val="none" w:sz="0" w:space="0" w:color="auto"/>
        <w:right w:val="none" w:sz="0" w:space="0" w:color="auto"/>
      </w:divBdr>
    </w:div>
    <w:div w:id="616838027">
      <w:bodyDiv w:val="1"/>
      <w:marLeft w:val="0"/>
      <w:marRight w:val="0"/>
      <w:marTop w:val="0"/>
      <w:marBottom w:val="0"/>
      <w:divBdr>
        <w:top w:val="none" w:sz="0" w:space="0" w:color="auto"/>
        <w:left w:val="none" w:sz="0" w:space="0" w:color="auto"/>
        <w:bottom w:val="none" w:sz="0" w:space="0" w:color="auto"/>
        <w:right w:val="none" w:sz="0" w:space="0" w:color="auto"/>
      </w:divBdr>
    </w:div>
    <w:div w:id="620113642">
      <w:bodyDiv w:val="1"/>
      <w:marLeft w:val="0"/>
      <w:marRight w:val="0"/>
      <w:marTop w:val="0"/>
      <w:marBottom w:val="0"/>
      <w:divBdr>
        <w:top w:val="none" w:sz="0" w:space="0" w:color="auto"/>
        <w:left w:val="none" w:sz="0" w:space="0" w:color="auto"/>
        <w:bottom w:val="none" w:sz="0" w:space="0" w:color="auto"/>
        <w:right w:val="none" w:sz="0" w:space="0" w:color="auto"/>
      </w:divBdr>
    </w:div>
    <w:div w:id="626132413">
      <w:bodyDiv w:val="1"/>
      <w:marLeft w:val="0"/>
      <w:marRight w:val="0"/>
      <w:marTop w:val="0"/>
      <w:marBottom w:val="0"/>
      <w:divBdr>
        <w:top w:val="none" w:sz="0" w:space="0" w:color="auto"/>
        <w:left w:val="none" w:sz="0" w:space="0" w:color="auto"/>
        <w:bottom w:val="none" w:sz="0" w:space="0" w:color="auto"/>
        <w:right w:val="none" w:sz="0" w:space="0" w:color="auto"/>
      </w:divBdr>
    </w:div>
    <w:div w:id="629437452">
      <w:bodyDiv w:val="1"/>
      <w:marLeft w:val="0"/>
      <w:marRight w:val="0"/>
      <w:marTop w:val="0"/>
      <w:marBottom w:val="0"/>
      <w:divBdr>
        <w:top w:val="none" w:sz="0" w:space="0" w:color="auto"/>
        <w:left w:val="none" w:sz="0" w:space="0" w:color="auto"/>
        <w:bottom w:val="none" w:sz="0" w:space="0" w:color="auto"/>
        <w:right w:val="none" w:sz="0" w:space="0" w:color="auto"/>
      </w:divBdr>
    </w:div>
    <w:div w:id="691686501">
      <w:bodyDiv w:val="1"/>
      <w:marLeft w:val="0"/>
      <w:marRight w:val="0"/>
      <w:marTop w:val="0"/>
      <w:marBottom w:val="0"/>
      <w:divBdr>
        <w:top w:val="none" w:sz="0" w:space="0" w:color="auto"/>
        <w:left w:val="none" w:sz="0" w:space="0" w:color="auto"/>
        <w:bottom w:val="none" w:sz="0" w:space="0" w:color="auto"/>
        <w:right w:val="none" w:sz="0" w:space="0" w:color="auto"/>
      </w:divBdr>
    </w:div>
    <w:div w:id="753016113">
      <w:bodyDiv w:val="1"/>
      <w:marLeft w:val="0"/>
      <w:marRight w:val="0"/>
      <w:marTop w:val="0"/>
      <w:marBottom w:val="0"/>
      <w:divBdr>
        <w:top w:val="none" w:sz="0" w:space="0" w:color="auto"/>
        <w:left w:val="none" w:sz="0" w:space="0" w:color="auto"/>
        <w:bottom w:val="none" w:sz="0" w:space="0" w:color="auto"/>
        <w:right w:val="none" w:sz="0" w:space="0" w:color="auto"/>
      </w:divBdr>
    </w:div>
    <w:div w:id="915436107">
      <w:bodyDiv w:val="1"/>
      <w:marLeft w:val="0"/>
      <w:marRight w:val="0"/>
      <w:marTop w:val="0"/>
      <w:marBottom w:val="0"/>
      <w:divBdr>
        <w:top w:val="none" w:sz="0" w:space="0" w:color="auto"/>
        <w:left w:val="none" w:sz="0" w:space="0" w:color="auto"/>
        <w:bottom w:val="none" w:sz="0" w:space="0" w:color="auto"/>
        <w:right w:val="none" w:sz="0" w:space="0" w:color="auto"/>
      </w:divBdr>
    </w:div>
    <w:div w:id="989822730">
      <w:bodyDiv w:val="1"/>
      <w:marLeft w:val="0"/>
      <w:marRight w:val="0"/>
      <w:marTop w:val="0"/>
      <w:marBottom w:val="0"/>
      <w:divBdr>
        <w:top w:val="none" w:sz="0" w:space="0" w:color="auto"/>
        <w:left w:val="none" w:sz="0" w:space="0" w:color="auto"/>
        <w:bottom w:val="none" w:sz="0" w:space="0" w:color="auto"/>
        <w:right w:val="none" w:sz="0" w:space="0" w:color="auto"/>
      </w:divBdr>
    </w:div>
    <w:div w:id="996298201">
      <w:bodyDiv w:val="1"/>
      <w:marLeft w:val="0"/>
      <w:marRight w:val="0"/>
      <w:marTop w:val="0"/>
      <w:marBottom w:val="0"/>
      <w:divBdr>
        <w:top w:val="none" w:sz="0" w:space="0" w:color="auto"/>
        <w:left w:val="none" w:sz="0" w:space="0" w:color="auto"/>
        <w:bottom w:val="none" w:sz="0" w:space="0" w:color="auto"/>
        <w:right w:val="none" w:sz="0" w:space="0" w:color="auto"/>
      </w:divBdr>
    </w:div>
    <w:div w:id="1008142830">
      <w:bodyDiv w:val="1"/>
      <w:marLeft w:val="0"/>
      <w:marRight w:val="0"/>
      <w:marTop w:val="0"/>
      <w:marBottom w:val="0"/>
      <w:divBdr>
        <w:top w:val="none" w:sz="0" w:space="0" w:color="auto"/>
        <w:left w:val="none" w:sz="0" w:space="0" w:color="auto"/>
        <w:bottom w:val="none" w:sz="0" w:space="0" w:color="auto"/>
        <w:right w:val="none" w:sz="0" w:space="0" w:color="auto"/>
      </w:divBdr>
    </w:div>
    <w:div w:id="1183275988">
      <w:bodyDiv w:val="1"/>
      <w:marLeft w:val="0"/>
      <w:marRight w:val="0"/>
      <w:marTop w:val="0"/>
      <w:marBottom w:val="0"/>
      <w:divBdr>
        <w:top w:val="none" w:sz="0" w:space="0" w:color="auto"/>
        <w:left w:val="none" w:sz="0" w:space="0" w:color="auto"/>
        <w:bottom w:val="none" w:sz="0" w:space="0" w:color="auto"/>
        <w:right w:val="none" w:sz="0" w:space="0" w:color="auto"/>
      </w:divBdr>
    </w:div>
    <w:div w:id="1201435948">
      <w:bodyDiv w:val="1"/>
      <w:marLeft w:val="0"/>
      <w:marRight w:val="0"/>
      <w:marTop w:val="0"/>
      <w:marBottom w:val="0"/>
      <w:divBdr>
        <w:top w:val="none" w:sz="0" w:space="0" w:color="auto"/>
        <w:left w:val="none" w:sz="0" w:space="0" w:color="auto"/>
        <w:bottom w:val="none" w:sz="0" w:space="0" w:color="auto"/>
        <w:right w:val="none" w:sz="0" w:space="0" w:color="auto"/>
      </w:divBdr>
    </w:div>
    <w:div w:id="1216746092">
      <w:bodyDiv w:val="1"/>
      <w:marLeft w:val="0"/>
      <w:marRight w:val="0"/>
      <w:marTop w:val="0"/>
      <w:marBottom w:val="0"/>
      <w:divBdr>
        <w:top w:val="none" w:sz="0" w:space="0" w:color="auto"/>
        <w:left w:val="none" w:sz="0" w:space="0" w:color="auto"/>
        <w:bottom w:val="none" w:sz="0" w:space="0" w:color="auto"/>
        <w:right w:val="none" w:sz="0" w:space="0" w:color="auto"/>
      </w:divBdr>
    </w:div>
    <w:div w:id="1223515804">
      <w:bodyDiv w:val="1"/>
      <w:marLeft w:val="0"/>
      <w:marRight w:val="0"/>
      <w:marTop w:val="0"/>
      <w:marBottom w:val="0"/>
      <w:divBdr>
        <w:top w:val="none" w:sz="0" w:space="0" w:color="auto"/>
        <w:left w:val="none" w:sz="0" w:space="0" w:color="auto"/>
        <w:bottom w:val="none" w:sz="0" w:space="0" w:color="auto"/>
        <w:right w:val="none" w:sz="0" w:space="0" w:color="auto"/>
      </w:divBdr>
    </w:div>
    <w:div w:id="1223827908">
      <w:bodyDiv w:val="1"/>
      <w:marLeft w:val="0"/>
      <w:marRight w:val="0"/>
      <w:marTop w:val="0"/>
      <w:marBottom w:val="0"/>
      <w:divBdr>
        <w:top w:val="none" w:sz="0" w:space="0" w:color="auto"/>
        <w:left w:val="none" w:sz="0" w:space="0" w:color="auto"/>
        <w:bottom w:val="none" w:sz="0" w:space="0" w:color="auto"/>
        <w:right w:val="none" w:sz="0" w:space="0" w:color="auto"/>
      </w:divBdr>
    </w:div>
    <w:div w:id="1268660181">
      <w:bodyDiv w:val="1"/>
      <w:marLeft w:val="0"/>
      <w:marRight w:val="0"/>
      <w:marTop w:val="0"/>
      <w:marBottom w:val="0"/>
      <w:divBdr>
        <w:top w:val="none" w:sz="0" w:space="0" w:color="auto"/>
        <w:left w:val="none" w:sz="0" w:space="0" w:color="auto"/>
        <w:bottom w:val="none" w:sz="0" w:space="0" w:color="auto"/>
        <w:right w:val="none" w:sz="0" w:space="0" w:color="auto"/>
      </w:divBdr>
    </w:div>
    <w:div w:id="1269660126">
      <w:bodyDiv w:val="1"/>
      <w:marLeft w:val="0"/>
      <w:marRight w:val="0"/>
      <w:marTop w:val="0"/>
      <w:marBottom w:val="0"/>
      <w:divBdr>
        <w:top w:val="none" w:sz="0" w:space="0" w:color="auto"/>
        <w:left w:val="none" w:sz="0" w:space="0" w:color="auto"/>
        <w:bottom w:val="none" w:sz="0" w:space="0" w:color="auto"/>
        <w:right w:val="none" w:sz="0" w:space="0" w:color="auto"/>
      </w:divBdr>
    </w:div>
    <w:div w:id="1348681553">
      <w:bodyDiv w:val="1"/>
      <w:marLeft w:val="0"/>
      <w:marRight w:val="0"/>
      <w:marTop w:val="0"/>
      <w:marBottom w:val="0"/>
      <w:divBdr>
        <w:top w:val="none" w:sz="0" w:space="0" w:color="auto"/>
        <w:left w:val="none" w:sz="0" w:space="0" w:color="auto"/>
        <w:bottom w:val="none" w:sz="0" w:space="0" w:color="auto"/>
        <w:right w:val="none" w:sz="0" w:space="0" w:color="auto"/>
      </w:divBdr>
    </w:div>
    <w:div w:id="1365909743">
      <w:bodyDiv w:val="1"/>
      <w:marLeft w:val="0"/>
      <w:marRight w:val="0"/>
      <w:marTop w:val="0"/>
      <w:marBottom w:val="0"/>
      <w:divBdr>
        <w:top w:val="none" w:sz="0" w:space="0" w:color="auto"/>
        <w:left w:val="none" w:sz="0" w:space="0" w:color="auto"/>
        <w:bottom w:val="none" w:sz="0" w:space="0" w:color="auto"/>
        <w:right w:val="none" w:sz="0" w:space="0" w:color="auto"/>
      </w:divBdr>
    </w:div>
    <w:div w:id="1380547452">
      <w:bodyDiv w:val="1"/>
      <w:marLeft w:val="0"/>
      <w:marRight w:val="0"/>
      <w:marTop w:val="0"/>
      <w:marBottom w:val="0"/>
      <w:divBdr>
        <w:top w:val="none" w:sz="0" w:space="0" w:color="auto"/>
        <w:left w:val="none" w:sz="0" w:space="0" w:color="auto"/>
        <w:bottom w:val="none" w:sz="0" w:space="0" w:color="auto"/>
        <w:right w:val="none" w:sz="0" w:space="0" w:color="auto"/>
      </w:divBdr>
    </w:div>
    <w:div w:id="1387414648">
      <w:bodyDiv w:val="1"/>
      <w:marLeft w:val="0"/>
      <w:marRight w:val="0"/>
      <w:marTop w:val="0"/>
      <w:marBottom w:val="0"/>
      <w:divBdr>
        <w:top w:val="none" w:sz="0" w:space="0" w:color="auto"/>
        <w:left w:val="none" w:sz="0" w:space="0" w:color="auto"/>
        <w:bottom w:val="none" w:sz="0" w:space="0" w:color="auto"/>
        <w:right w:val="none" w:sz="0" w:space="0" w:color="auto"/>
      </w:divBdr>
    </w:div>
    <w:div w:id="1466503948">
      <w:bodyDiv w:val="1"/>
      <w:marLeft w:val="0"/>
      <w:marRight w:val="0"/>
      <w:marTop w:val="0"/>
      <w:marBottom w:val="0"/>
      <w:divBdr>
        <w:top w:val="none" w:sz="0" w:space="0" w:color="auto"/>
        <w:left w:val="none" w:sz="0" w:space="0" w:color="auto"/>
        <w:bottom w:val="none" w:sz="0" w:space="0" w:color="auto"/>
        <w:right w:val="none" w:sz="0" w:space="0" w:color="auto"/>
      </w:divBdr>
    </w:div>
    <w:div w:id="1512648160">
      <w:bodyDiv w:val="1"/>
      <w:marLeft w:val="0"/>
      <w:marRight w:val="0"/>
      <w:marTop w:val="0"/>
      <w:marBottom w:val="0"/>
      <w:divBdr>
        <w:top w:val="none" w:sz="0" w:space="0" w:color="auto"/>
        <w:left w:val="none" w:sz="0" w:space="0" w:color="auto"/>
        <w:bottom w:val="none" w:sz="0" w:space="0" w:color="auto"/>
        <w:right w:val="none" w:sz="0" w:space="0" w:color="auto"/>
      </w:divBdr>
    </w:div>
    <w:div w:id="1514029883">
      <w:bodyDiv w:val="1"/>
      <w:marLeft w:val="0"/>
      <w:marRight w:val="0"/>
      <w:marTop w:val="0"/>
      <w:marBottom w:val="0"/>
      <w:divBdr>
        <w:top w:val="none" w:sz="0" w:space="0" w:color="auto"/>
        <w:left w:val="none" w:sz="0" w:space="0" w:color="auto"/>
        <w:bottom w:val="none" w:sz="0" w:space="0" w:color="auto"/>
        <w:right w:val="none" w:sz="0" w:space="0" w:color="auto"/>
      </w:divBdr>
    </w:div>
    <w:div w:id="1524637493">
      <w:bodyDiv w:val="1"/>
      <w:marLeft w:val="0"/>
      <w:marRight w:val="0"/>
      <w:marTop w:val="0"/>
      <w:marBottom w:val="0"/>
      <w:divBdr>
        <w:top w:val="none" w:sz="0" w:space="0" w:color="auto"/>
        <w:left w:val="none" w:sz="0" w:space="0" w:color="auto"/>
        <w:bottom w:val="none" w:sz="0" w:space="0" w:color="auto"/>
        <w:right w:val="none" w:sz="0" w:space="0" w:color="auto"/>
      </w:divBdr>
    </w:div>
    <w:div w:id="1571231734">
      <w:bodyDiv w:val="1"/>
      <w:marLeft w:val="0"/>
      <w:marRight w:val="0"/>
      <w:marTop w:val="0"/>
      <w:marBottom w:val="0"/>
      <w:divBdr>
        <w:top w:val="none" w:sz="0" w:space="0" w:color="auto"/>
        <w:left w:val="none" w:sz="0" w:space="0" w:color="auto"/>
        <w:bottom w:val="none" w:sz="0" w:space="0" w:color="auto"/>
        <w:right w:val="none" w:sz="0" w:space="0" w:color="auto"/>
      </w:divBdr>
    </w:div>
    <w:div w:id="1578320761">
      <w:bodyDiv w:val="1"/>
      <w:marLeft w:val="0"/>
      <w:marRight w:val="0"/>
      <w:marTop w:val="0"/>
      <w:marBottom w:val="0"/>
      <w:divBdr>
        <w:top w:val="none" w:sz="0" w:space="0" w:color="auto"/>
        <w:left w:val="none" w:sz="0" w:space="0" w:color="auto"/>
        <w:bottom w:val="none" w:sz="0" w:space="0" w:color="auto"/>
        <w:right w:val="none" w:sz="0" w:space="0" w:color="auto"/>
      </w:divBdr>
    </w:div>
    <w:div w:id="1723214491">
      <w:bodyDiv w:val="1"/>
      <w:marLeft w:val="0"/>
      <w:marRight w:val="0"/>
      <w:marTop w:val="0"/>
      <w:marBottom w:val="0"/>
      <w:divBdr>
        <w:top w:val="none" w:sz="0" w:space="0" w:color="auto"/>
        <w:left w:val="none" w:sz="0" w:space="0" w:color="auto"/>
        <w:bottom w:val="none" w:sz="0" w:space="0" w:color="auto"/>
        <w:right w:val="none" w:sz="0" w:space="0" w:color="auto"/>
      </w:divBdr>
    </w:div>
    <w:div w:id="1842429185">
      <w:bodyDiv w:val="1"/>
      <w:marLeft w:val="0"/>
      <w:marRight w:val="0"/>
      <w:marTop w:val="0"/>
      <w:marBottom w:val="0"/>
      <w:divBdr>
        <w:top w:val="none" w:sz="0" w:space="0" w:color="auto"/>
        <w:left w:val="none" w:sz="0" w:space="0" w:color="auto"/>
        <w:bottom w:val="none" w:sz="0" w:space="0" w:color="auto"/>
        <w:right w:val="none" w:sz="0" w:space="0" w:color="auto"/>
      </w:divBdr>
    </w:div>
    <w:div w:id="1895047438">
      <w:bodyDiv w:val="1"/>
      <w:marLeft w:val="0"/>
      <w:marRight w:val="0"/>
      <w:marTop w:val="0"/>
      <w:marBottom w:val="0"/>
      <w:divBdr>
        <w:top w:val="none" w:sz="0" w:space="0" w:color="auto"/>
        <w:left w:val="none" w:sz="0" w:space="0" w:color="auto"/>
        <w:bottom w:val="none" w:sz="0" w:space="0" w:color="auto"/>
        <w:right w:val="none" w:sz="0" w:space="0" w:color="auto"/>
      </w:divBdr>
    </w:div>
    <w:div w:id="1895697642">
      <w:bodyDiv w:val="1"/>
      <w:marLeft w:val="0"/>
      <w:marRight w:val="0"/>
      <w:marTop w:val="0"/>
      <w:marBottom w:val="0"/>
      <w:divBdr>
        <w:top w:val="none" w:sz="0" w:space="0" w:color="auto"/>
        <w:left w:val="none" w:sz="0" w:space="0" w:color="auto"/>
        <w:bottom w:val="none" w:sz="0" w:space="0" w:color="auto"/>
        <w:right w:val="none" w:sz="0" w:space="0" w:color="auto"/>
      </w:divBdr>
    </w:div>
    <w:div w:id="2001931557">
      <w:bodyDiv w:val="1"/>
      <w:marLeft w:val="0"/>
      <w:marRight w:val="0"/>
      <w:marTop w:val="0"/>
      <w:marBottom w:val="0"/>
      <w:divBdr>
        <w:top w:val="none" w:sz="0" w:space="0" w:color="auto"/>
        <w:left w:val="none" w:sz="0" w:space="0" w:color="auto"/>
        <w:bottom w:val="none" w:sz="0" w:space="0" w:color="auto"/>
        <w:right w:val="none" w:sz="0" w:space="0" w:color="auto"/>
      </w:divBdr>
    </w:div>
    <w:div w:id="2104378134">
      <w:bodyDiv w:val="1"/>
      <w:marLeft w:val="0"/>
      <w:marRight w:val="0"/>
      <w:marTop w:val="0"/>
      <w:marBottom w:val="0"/>
      <w:divBdr>
        <w:top w:val="none" w:sz="0" w:space="0" w:color="auto"/>
        <w:left w:val="none" w:sz="0" w:space="0" w:color="auto"/>
        <w:bottom w:val="none" w:sz="0" w:space="0" w:color="auto"/>
        <w:right w:val="none" w:sz="0" w:space="0" w:color="auto"/>
      </w:divBdr>
    </w:div>
    <w:div w:id="2139108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7793F1D6EC248379EF907F0B3B88442"/>
        <w:category>
          <w:name w:val="General"/>
          <w:gallery w:val="placeholder"/>
        </w:category>
        <w:types>
          <w:type w:val="bbPlcHdr"/>
        </w:types>
        <w:behaviors>
          <w:behavior w:val="content"/>
        </w:behaviors>
        <w:guid w:val="{F9197ABE-3B14-446A-9E05-8256665DB7DE}"/>
      </w:docPartPr>
      <w:docPartBody>
        <w:p w:rsidR="0037663D" w:rsidRDefault="00CE3990" w:rsidP="00CE3990">
          <w:pPr>
            <w:pStyle w:val="37793F1D6EC248379EF907F0B3B88442"/>
          </w:pPr>
          <w:r w:rsidRPr="0039753C">
            <w:rPr>
              <w:rStyle w:val="PlaceholderText"/>
            </w:rPr>
            <w:t>[Company]</w:t>
          </w:r>
        </w:p>
      </w:docPartBody>
    </w:docPart>
    <w:docPart>
      <w:docPartPr>
        <w:name w:val="CB7EB92881C04E2494A21D87AED75F3A"/>
        <w:category>
          <w:name w:val="General"/>
          <w:gallery w:val="placeholder"/>
        </w:category>
        <w:types>
          <w:type w:val="bbPlcHdr"/>
        </w:types>
        <w:behaviors>
          <w:behavior w:val="content"/>
        </w:behaviors>
        <w:guid w:val="{F7D1298D-05D8-48C8-BEC5-B7E996885996}"/>
      </w:docPartPr>
      <w:docPartBody>
        <w:p w:rsidR="0037663D" w:rsidRDefault="00CE3990" w:rsidP="00CE3990">
          <w:pPr>
            <w:pStyle w:val="CB7EB92881C04E2494A21D87AED75F3A"/>
          </w:pPr>
          <w:r w:rsidRPr="0039753C">
            <w:rPr>
              <w:rStyle w:val="PlaceholderText"/>
            </w:rPr>
            <w:t>[Company Fax]</w:t>
          </w:r>
        </w:p>
      </w:docPartBody>
    </w:docPart>
    <w:docPart>
      <w:docPartPr>
        <w:name w:val="C095C856948C44E4B872298055F34CF0"/>
        <w:category>
          <w:name w:val="General"/>
          <w:gallery w:val="placeholder"/>
        </w:category>
        <w:types>
          <w:type w:val="bbPlcHdr"/>
        </w:types>
        <w:behaviors>
          <w:behavior w:val="content"/>
        </w:behaviors>
        <w:guid w:val="{7369D081-F7BE-42C7-BC1E-578E31471DDE}"/>
      </w:docPartPr>
      <w:docPartBody>
        <w:p w:rsidR="0037663D" w:rsidRDefault="00CE3990" w:rsidP="00CE3990">
          <w:pPr>
            <w:pStyle w:val="C095C856948C44E4B872298055F34CF0"/>
          </w:pPr>
          <w:r w:rsidRPr="0039753C">
            <w:rPr>
              <w:rStyle w:val="PlaceholderText"/>
            </w:rPr>
            <w:t>[Author]</w:t>
          </w:r>
        </w:p>
      </w:docPartBody>
    </w:docPart>
    <w:docPart>
      <w:docPartPr>
        <w:name w:val="C82C711FD0BF4A96846B80D83977A8DC"/>
        <w:category>
          <w:name w:val="General"/>
          <w:gallery w:val="placeholder"/>
        </w:category>
        <w:types>
          <w:type w:val="bbPlcHdr"/>
        </w:types>
        <w:behaviors>
          <w:behavior w:val="content"/>
        </w:behaviors>
        <w:guid w:val="{33C9B1F6-1BDA-46BF-BE38-20C91277DBD8}"/>
      </w:docPartPr>
      <w:docPartBody>
        <w:p w:rsidR="0037663D" w:rsidRDefault="00CE3990" w:rsidP="00CE3990">
          <w:pPr>
            <w:pStyle w:val="C82C711FD0BF4A96846B80D83977A8DC"/>
          </w:pPr>
          <w:r w:rsidRPr="0039753C">
            <w:rPr>
              <w:rStyle w:val="PlaceholderText"/>
            </w:rPr>
            <w:t>[Company Phone]</w:t>
          </w:r>
        </w:p>
      </w:docPartBody>
    </w:docPart>
    <w:docPart>
      <w:docPartPr>
        <w:name w:val="CB3818E265B64F75B5DEAAC7E895E7D4"/>
        <w:category>
          <w:name w:val="General"/>
          <w:gallery w:val="placeholder"/>
        </w:category>
        <w:types>
          <w:type w:val="bbPlcHdr"/>
        </w:types>
        <w:behaviors>
          <w:behavior w:val="content"/>
        </w:behaviors>
        <w:guid w:val="{71453E34-DB18-4CB4-B61D-4A7F1C87B8C8}"/>
      </w:docPartPr>
      <w:docPartBody>
        <w:p w:rsidR="0037663D" w:rsidRDefault="00CE3990" w:rsidP="00CE3990">
          <w:pPr>
            <w:pStyle w:val="CB3818E265B64F75B5DEAAC7E895E7D4"/>
          </w:pPr>
          <w:r w:rsidRPr="0039753C">
            <w:rPr>
              <w:rStyle w:val="PlaceholderText"/>
            </w:rPr>
            <w:t>[Company E-mail]</w:t>
          </w:r>
        </w:p>
      </w:docPartBody>
    </w:docPart>
    <w:docPart>
      <w:docPartPr>
        <w:name w:val="86D47F976D8C4FD5AE6CF0855EDF0634"/>
        <w:category>
          <w:name w:val="General"/>
          <w:gallery w:val="placeholder"/>
        </w:category>
        <w:types>
          <w:type w:val="bbPlcHdr"/>
        </w:types>
        <w:behaviors>
          <w:behavior w:val="content"/>
        </w:behaviors>
        <w:guid w:val="{2C48DEE6-B46A-44BD-9793-DA64F997605F}"/>
      </w:docPartPr>
      <w:docPartBody>
        <w:p w:rsidR="0037663D" w:rsidRDefault="00CE3990" w:rsidP="00CE3990">
          <w:pPr>
            <w:pStyle w:val="86D47F976D8C4FD5AE6CF0855EDF0634"/>
          </w:pPr>
          <w:r w:rsidRPr="0039753C">
            <w:rPr>
              <w:rStyle w:val="PlaceholderText"/>
            </w:rPr>
            <w:t>[Company]</w:t>
          </w:r>
        </w:p>
      </w:docPartBody>
    </w:docPart>
    <w:docPart>
      <w:docPartPr>
        <w:name w:val="8C35747913E34B60997C0CF11227FD1C"/>
        <w:category>
          <w:name w:val="General"/>
          <w:gallery w:val="placeholder"/>
        </w:category>
        <w:types>
          <w:type w:val="bbPlcHdr"/>
        </w:types>
        <w:behaviors>
          <w:behavior w:val="content"/>
        </w:behaviors>
        <w:guid w:val="{6E723353-57C3-486F-A13E-A6F16C6F7581}"/>
      </w:docPartPr>
      <w:docPartBody>
        <w:p w:rsidR="00C949CF" w:rsidRDefault="00BF5BC2" w:rsidP="00BF5BC2">
          <w:pPr>
            <w:pStyle w:val="8C35747913E34B60997C0CF11227FD1C"/>
          </w:pPr>
          <w:r w:rsidRPr="0039753C">
            <w:rPr>
              <w:rStyle w:val="PlaceholderText"/>
            </w:rPr>
            <w:t>[Company Address]</w:t>
          </w:r>
        </w:p>
      </w:docPartBody>
    </w:docPart>
    <w:docPart>
      <w:docPartPr>
        <w:name w:val="7F61325DA56144E898FA2FF7E8756397"/>
        <w:category>
          <w:name w:val="General"/>
          <w:gallery w:val="placeholder"/>
        </w:category>
        <w:types>
          <w:type w:val="bbPlcHdr"/>
        </w:types>
        <w:behaviors>
          <w:behavior w:val="content"/>
        </w:behaviors>
        <w:guid w:val="{869D9B2D-C1C0-4620-AE41-53A63A0382D3}"/>
      </w:docPartPr>
      <w:docPartBody>
        <w:p w:rsidR="00076046" w:rsidRDefault="00076046" w:rsidP="00076046">
          <w:pPr>
            <w:pStyle w:val="7F61325DA56144E898FA2FF7E8756397"/>
          </w:pPr>
          <w:r w:rsidRPr="0039753C">
            <w:rPr>
              <w:rStyle w:val="PlaceholderText"/>
            </w:rPr>
            <w:t>[Company Address]</w:t>
          </w:r>
        </w:p>
      </w:docPartBody>
    </w:docPart>
    <w:docPart>
      <w:docPartPr>
        <w:name w:val="FA745F3CCBE44321B911EE3BEBDEA77D"/>
        <w:category>
          <w:name w:val="General"/>
          <w:gallery w:val="placeholder"/>
        </w:category>
        <w:types>
          <w:type w:val="bbPlcHdr"/>
        </w:types>
        <w:behaviors>
          <w:behavior w:val="content"/>
        </w:behaviors>
        <w:guid w:val="{01CFD7C9-6F60-427A-A0F0-C4B8E1B45F42}"/>
      </w:docPartPr>
      <w:docPartBody>
        <w:p w:rsidR="00076046" w:rsidRDefault="00076046">
          <w:r w:rsidRPr="00B5349E">
            <w:rPr>
              <w:rStyle w:val="PlaceholderText"/>
            </w:rPr>
            <w:t>[Company]</w:t>
          </w:r>
        </w:p>
      </w:docPartBody>
    </w:docPart>
    <w:docPart>
      <w:docPartPr>
        <w:name w:val="850BD94BF3314C9D94F97563A5E59F68"/>
        <w:category>
          <w:name w:val="General"/>
          <w:gallery w:val="placeholder"/>
        </w:category>
        <w:types>
          <w:type w:val="bbPlcHdr"/>
        </w:types>
        <w:behaviors>
          <w:behavior w:val="content"/>
        </w:behaviors>
        <w:guid w:val="{3CAE6C4C-AE07-44C1-ABDA-60127C73E1E0}"/>
      </w:docPartPr>
      <w:docPartBody>
        <w:p w:rsidR="00B90C53" w:rsidRDefault="00B90C53" w:rsidP="00B90C53">
          <w:pPr>
            <w:pStyle w:val="850BD94BF3314C9D94F97563A5E59F68"/>
          </w:pPr>
          <w:r w:rsidRPr="0039753C">
            <w:rPr>
              <w:rStyle w:val="PlaceholderText"/>
            </w:rPr>
            <w:t>[Company]</w:t>
          </w:r>
        </w:p>
      </w:docPartBody>
    </w:docPart>
    <w:docPart>
      <w:docPartPr>
        <w:name w:val="734CE8D473B442A1832AF3CCC39DC2A3"/>
        <w:category>
          <w:name w:val="General"/>
          <w:gallery w:val="placeholder"/>
        </w:category>
        <w:types>
          <w:type w:val="bbPlcHdr"/>
        </w:types>
        <w:behaviors>
          <w:behavior w:val="content"/>
        </w:behaviors>
        <w:guid w:val="{D991E862-594A-4538-BBFA-D4762B9E2463}"/>
      </w:docPartPr>
      <w:docPartBody>
        <w:p w:rsidR="00B90C53" w:rsidRDefault="00B90C53" w:rsidP="00B90C53">
          <w:pPr>
            <w:pStyle w:val="734CE8D473B442A1832AF3CCC39DC2A3"/>
          </w:pPr>
          <w:r w:rsidRPr="0039753C">
            <w:rPr>
              <w:rStyle w:val="PlaceholderText"/>
            </w:rPr>
            <w:t>[Company Address]</w:t>
          </w:r>
        </w:p>
      </w:docPartBody>
    </w:docPart>
    <w:docPart>
      <w:docPartPr>
        <w:name w:val="8A4C77F7E25F4DC29B81B26AC6CFA364"/>
        <w:category>
          <w:name w:val="General"/>
          <w:gallery w:val="placeholder"/>
        </w:category>
        <w:types>
          <w:type w:val="bbPlcHdr"/>
        </w:types>
        <w:behaviors>
          <w:behavior w:val="content"/>
        </w:behaviors>
        <w:guid w:val="{1FD30A88-ABAE-4112-83CA-5579DDA7FD85}"/>
      </w:docPartPr>
      <w:docPartBody>
        <w:p w:rsidR="00B90C53" w:rsidRDefault="00B90C53" w:rsidP="00B90C53">
          <w:pPr>
            <w:pStyle w:val="8A4C77F7E25F4DC29B81B26AC6CFA364"/>
          </w:pPr>
          <w:r w:rsidRPr="0039753C">
            <w:rPr>
              <w:rStyle w:val="PlaceholderText"/>
            </w:rPr>
            <w:t>[Company Fax]</w:t>
          </w:r>
        </w:p>
      </w:docPartBody>
    </w:docPart>
    <w:docPart>
      <w:docPartPr>
        <w:name w:val="1473E1EAF28D48D8B0DE0FED8A3EAC68"/>
        <w:category>
          <w:name w:val="General"/>
          <w:gallery w:val="placeholder"/>
        </w:category>
        <w:types>
          <w:type w:val="bbPlcHdr"/>
        </w:types>
        <w:behaviors>
          <w:behavior w:val="content"/>
        </w:behaviors>
        <w:guid w:val="{9D0628CA-6982-461A-B005-C958D257D2D6}"/>
      </w:docPartPr>
      <w:docPartBody>
        <w:p w:rsidR="00B90C53" w:rsidRDefault="00B90C53" w:rsidP="00B90C53">
          <w:pPr>
            <w:pStyle w:val="1473E1EAF28D48D8B0DE0FED8A3EAC68"/>
          </w:pPr>
          <w:r w:rsidRPr="00B5349E">
            <w:rPr>
              <w:rStyle w:val="PlaceholderText"/>
            </w:rPr>
            <w:t>[Company]</w:t>
          </w:r>
        </w:p>
      </w:docPartBody>
    </w:docPart>
    <w:docPart>
      <w:docPartPr>
        <w:name w:val="7A71598A915B4148B14BA6BC9E275093"/>
        <w:category>
          <w:name w:val="General"/>
          <w:gallery w:val="placeholder"/>
        </w:category>
        <w:types>
          <w:type w:val="bbPlcHdr"/>
        </w:types>
        <w:behaviors>
          <w:behavior w:val="content"/>
        </w:behaviors>
        <w:guid w:val="{D8BEC76F-22F0-4C2B-93E7-C301AC754F86}"/>
      </w:docPartPr>
      <w:docPartBody>
        <w:p w:rsidR="00B90C53" w:rsidRDefault="00B90C53">
          <w:r w:rsidRPr="00246A86">
            <w:rPr>
              <w:rStyle w:val="PlaceholderText"/>
            </w:rPr>
            <w:t>[Company E-mail]</w:t>
          </w:r>
        </w:p>
      </w:docPartBody>
    </w:docPart>
    <w:docPart>
      <w:docPartPr>
        <w:name w:val="85D8B4981B824150A0B3D4803DF56315"/>
        <w:category>
          <w:name w:val="General"/>
          <w:gallery w:val="placeholder"/>
        </w:category>
        <w:types>
          <w:type w:val="bbPlcHdr"/>
        </w:types>
        <w:behaviors>
          <w:behavior w:val="content"/>
        </w:behaviors>
        <w:guid w:val="{5942DB6D-9B37-400F-843D-6B35F24A3BAB}"/>
      </w:docPartPr>
      <w:docPartBody>
        <w:p w:rsidR="000244C2" w:rsidRDefault="00B90C53">
          <w:r w:rsidRPr="00246A86">
            <w:rPr>
              <w:rStyle w:val="PlaceholderText"/>
            </w:rPr>
            <w:t>[Author]</w:t>
          </w:r>
        </w:p>
      </w:docPartBody>
    </w:docPart>
    <w:docPart>
      <w:docPartPr>
        <w:name w:val="FCE28B23C21642E383B1D26A3409898A"/>
        <w:category>
          <w:name w:val="General"/>
          <w:gallery w:val="placeholder"/>
        </w:category>
        <w:types>
          <w:type w:val="bbPlcHdr"/>
        </w:types>
        <w:behaviors>
          <w:behavior w:val="content"/>
        </w:behaviors>
        <w:guid w:val="{C3BA8C13-C84A-4CA2-9D7F-680ABE823452}"/>
      </w:docPartPr>
      <w:docPartBody>
        <w:p w:rsidR="000244C2" w:rsidRDefault="00B90C53">
          <w:r w:rsidRPr="00246A86">
            <w:rPr>
              <w:rStyle w:val="PlaceholderText"/>
            </w:rPr>
            <w:t>[Author]</w:t>
          </w:r>
        </w:p>
      </w:docPartBody>
    </w:docPart>
    <w:docPart>
      <w:docPartPr>
        <w:name w:val="FA122BEEBBC5448BA392840662EF8B0C"/>
        <w:category>
          <w:name w:val="General"/>
          <w:gallery w:val="placeholder"/>
        </w:category>
        <w:types>
          <w:type w:val="bbPlcHdr"/>
        </w:types>
        <w:behaviors>
          <w:behavior w:val="content"/>
        </w:behaviors>
        <w:guid w:val="{D4A7F353-C130-4E72-86FD-3BFAA78F800E}"/>
      </w:docPartPr>
      <w:docPartBody>
        <w:p w:rsidR="00C23535" w:rsidRDefault="00115A91">
          <w:r w:rsidRPr="00E67066">
            <w:rPr>
              <w:rStyle w:val="PlaceholderText"/>
            </w:rPr>
            <w:t>[Company]</w:t>
          </w:r>
        </w:p>
      </w:docPartBody>
    </w:docPart>
    <w:docPart>
      <w:docPartPr>
        <w:name w:val="93208B13BE5B427AB11D901B9F495C80"/>
        <w:category>
          <w:name w:val="General"/>
          <w:gallery w:val="placeholder"/>
        </w:category>
        <w:types>
          <w:type w:val="bbPlcHdr"/>
        </w:types>
        <w:behaviors>
          <w:behavior w:val="content"/>
        </w:behaviors>
        <w:guid w:val="{BCB1E972-FEA6-49BD-8ACE-0A434F164EE8}"/>
      </w:docPartPr>
      <w:docPartBody>
        <w:p w:rsidR="00C23535" w:rsidRDefault="00115A91">
          <w:r w:rsidRPr="00E67066">
            <w:rPr>
              <w:rStyle w:val="PlaceholderText"/>
            </w:rPr>
            <w:t>[Company Address]</w:t>
          </w:r>
        </w:p>
      </w:docPartBody>
    </w:docPart>
    <w:docPart>
      <w:docPartPr>
        <w:name w:val="D9D31C9591BD453B97B66175EED55369"/>
        <w:category>
          <w:name w:val="General"/>
          <w:gallery w:val="placeholder"/>
        </w:category>
        <w:types>
          <w:type w:val="bbPlcHdr"/>
        </w:types>
        <w:behaviors>
          <w:behavior w:val="content"/>
        </w:behaviors>
        <w:guid w:val="{1B302B8B-AE10-40E3-90E6-DBD60B3A6827}"/>
      </w:docPartPr>
      <w:docPartBody>
        <w:p w:rsidR="00C23535" w:rsidRDefault="00115A91">
          <w:r w:rsidRPr="00E67066">
            <w:rPr>
              <w:rStyle w:val="PlaceholderText"/>
            </w:rPr>
            <w:t>[Company Fax]</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New York">
    <w:panose1 w:val="02040503060506020304"/>
    <w:charset w:val="00"/>
    <w:family w:val="roman"/>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Light">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990"/>
    <w:rsid w:val="000244C2"/>
    <w:rsid w:val="00076046"/>
    <w:rsid w:val="00115A91"/>
    <w:rsid w:val="0037663D"/>
    <w:rsid w:val="00B90C53"/>
    <w:rsid w:val="00BF5BC2"/>
    <w:rsid w:val="00C23535"/>
    <w:rsid w:val="00C949CF"/>
    <w:rsid w:val="00CE3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C23535"/>
    <w:rPr>
      <w:color w:val="808080"/>
    </w:rPr>
  </w:style>
  <w:style w:type="paragraph" w:customStyle="1" w:styleId="DD06B6CA91F241B6A111F9BFA8EA453E">
    <w:name w:val="DD06B6CA91F241B6A111F9BFA8EA453E"/>
    <w:rsid w:val="00CE3990"/>
  </w:style>
  <w:style w:type="paragraph" w:customStyle="1" w:styleId="C18CCF6B469449A3A1C39CCC1BA1DC8F">
    <w:name w:val="C18CCF6B469449A3A1C39CCC1BA1DC8F"/>
    <w:rsid w:val="00CE3990"/>
  </w:style>
  <w:style w:type="paragraph" w:customStyle="1" w:styleId="5428D96C039B49E5BE6003790D742E3B">
    <w:name w:val="5428D96C039B49E5BE6003790D742E3B"/>
    <w:rsid w:val="00CE3990"/>
  </w:style>
  <w:style w:type="paragraph" w:customStyle="1" w:styleId="0363103A3AB547E09A93EC92F5623DEC">
    <w:name w:val="0363103A3AB547E09A93EC92F5623DEC"/>
    <w:rsid w:val="00CE3990"/>
  </w:style>
  <w:style w:type="paragraph" w:customStyle="1" w:styleId="5EC01B405D2A402797B8FCDB80C825CB">
    <w:name w:val="5EC01B405D2A402797B8FCDB80C825CB"/>
    <w:rsid w:val="00CE3990"/>
  </w:style>
  <w:style w:type="paragraph" w:customStyle="1" w:styleId="C6B856128A364C07B91C48F5CC9FE369">
    <w:name w:val="C6B856128A364C07B91C48F5CC9FE369"/>
    <w:rsid w:val="00CE3990"/>
  </w:style>
  <w:style w:type="paragraph" w:customStyle="1" w:styleId="E06068BA2E1541F192982BC14D08B733">
    <w:name w:val="E06068BA2E1541F192982BC14D08B733"/>
    <w:rsid w:val="00CE3990"/>
  </w:style>
  <w:style w:type="paragraph" w:customStyle="1" w:styleId="7E1DB83FC1D1404EBE0C08BE04F533AA">
    <w:name w:val="7E1DB83FC1D1404EBE0C08BE04F533AA"/>
    <w:rsid w:val="00CE3990"/>
  </w:style>
  <w:style w:type="paragraph" w:customStyle="1" w:styleId="FBAD9EE3B5754CBC85F1C247F047D03A">
    <w:name w:val="FBAD9EE3B5754CBC85F1C247F047D03A"/>
    <w:rsid w:val="00CE3990"/>
  </w:style>
  <w:style w:type="paragraph" w:customStyle="1" w:styleId="5D1ECE700F38465F90F70BBD9108FC4E">
    <w:name w:val="5D1ECE700F38465F90F70BBD9108FC4E"/>
    <w:rsid w:val="00CE3990"/>
  </w:style>
  <w:style w:type="paragraph" w:customStyle="1" w:styleId="0C82FB3D44FA4DFDB296C9D0AE5CACC6">
    <w:name w:val="0C82FB3D44FA4DFDB296C9D0AE5CACC6"/>
    <w:rsid w:val="00CE3990"/>
  </w:style>
  <w:style w:type="paragraph" w:customStyle="1" w:styleId="E3E122E6F3C247D8A9546C8DEDFCCF7D">
    <w:name w:val="E3E122E6F3C247D8A9546C8DEDFCCF7D"/>
    <w:rsid w:val="00CE3990"/>
  </w:style>
  <w:style w:type="paragraph" w:customStyle="1" w:styleId="37793F1D6EC248379EF907F0B3B88442">
    <w:name w:val="37793F1D6EC248379EF907F0B3B88442"/>
    <w:rsid w:val="00CE3990"/>
  </w:style>
  <w:style w:type="paragraph" w:customStyle="1" w:styleId="5F402AC24F394BF696882EFDECC2D0BC">
    <w:name w:val="5F402AC24F394BF696882EFDECC2D0BC"/>
    <w:rsid w:val="00CE3990"/>
  </w:style>
  <w:style w:type="paragraph" w:customStyle="1" w:styleId="CB7EB92881C04E2494A21D87AED75F3A">
    <w:name w:val="CB7EB92881C04E2494A21D87AED75F3A"/>
    <w:rsid w:val="00CE3990"/>
  </w:style>
  <w:style w:type="paragraph" w:customStyle="1" w:styleId="C095C856948C44E4B872298055F34CF0">
    <w:name w:val="C095C856948C44E4B872298055F34CF0"/>
    <w:rsid w:val="00CE3990"/>
  </w:style>
  <w:style w:type="paragraph" w:customStyle="1" w:styleId="C82C711FD0BF4A96846B80D83977A8DC">
    <w:name w:val="C82C711FD0BF4A96846B80D83977A8DC"/>
    <w:rsid w:val="00CE3990"/>
  </w:style>
  <w:style w:type="paragraph" w:customStyle="1" w:styleId="CB3818E265B64F75B5DEAAC7E895E7D4">
    <w:name w:val="CB3818E265B64F75B5DEAAC7E895E7D4"/>
    <w:rsid w:val="00CE3990"/>
  </w:style>
  <w:style w:type="paragraph" w:customStyle="1" w:styleId="B0FB471B814D48AA8E62CE732C0AA3CC">
    <w:name w:val="B0FB471B814D48AA8E62CE732C0AA3CC"/>
    <w:rsid w:val="00CE3990"/>
  </w:style>
  <w:style w:type="paragraph" w:customStyle="1" w:styleId="8AA64DC9802D4DE883247EDE75CA7991">
    <w:name w:val="8AA64DC9802D4DE883247EDE75CA7991"/>
    <w:rsid w:val="00CE3990"/>
  </w:style>
  <w:style w:type="paragraph" w:customStyle="1" w:styleId="86D47F976D8C4FD5AE6CF0855EDF0634">
    <w:name w:val="86D47F976D8C4FD5AE6CF0855EDF0634"/>
    <w:rsid w:val="00CE3990"/>
  </w:style>
  <w:style w:type="paragraph" w:customStyle="1" w:styleId="304F2AC4D8124A9795E3DEA84FCD53B3">
    <w:name w:val="304F2AC4D8124A9795E3DEA84FCD53B3"/>
    <w:rsid w:val="00CE3990"/>
  </w:style>
  <w:style w:type="paragraph" w:customStyle="1" w:styleId="26E69C53AEBC4D6F85D989721B07608F">
    <w:name w:val="26E69C53AEBC4D6F85D989721B07608F"/>
    <w:rsid w:val="00CE3990"/>
  </w:style>
  <w:style w:type="paragraph" w:customStyle="1" w:styleId="7F769472093A40319208062F735CD911">
    <w:name w:val="7F769472093A40319208062F735CD911"/>
    <w:rsid w:val="00CE3990"/>
  </w:style>
  <w:style w:type="paragraph" w:customStyle="1" w:styleId="5FA96510FAD5493FAB322DAF133E2C36">
    <w:name w:val="5FA96510FAD5493FAB322DAF133E2C36"/>
    <w:rsid w:val="00CE3990"/>
  </w:style>
  <w:style w:type="paragraph" w:customStyle="1" w:styleId="6B056973863E4B599DC3DEB85212884B">
    <w:name w:val="6B056973863E4B599DC3DEB85212884B"/>
    <w:rsid w:val="00CE3990"/>
  </w:style>
  <w:style w:type="paragraph" w:customStyle="1" w:styleId="8F3B606D80BA415A8E45ACBCCC3CFA59">
    <w:name w:val="8F3B606D80BA415A8E45ACBCCC3CFA59"/>
    <w:rsid w:val="00CE3990"/>
  </w:style>
  <w:style w:type="paragraph" w:customStyle="1" w:styleId="72640075298842498533DCF591482D91">
    <w:name w:val="72640075298842498533DCF591482D91"/>
    <w:rsid w:val="00CE3990"/>
  </w:style>
  <w:style w:type="paragraph" w:customStyle="1" w:styleId="4B86BD0B352940FFB673D508C9B2C8F9">
    <w:name w:val="4B86BD0B352940FFB673D508C9B2C8F9"/>
    <w:rsid w:val="00CE3990"/>
  </w:style>
  <w:style w:type="paragraph" w:customStyle="1" w:styleId="DA9493A12A404A75AB08A0DEA6E8D100">
    <w:name w:val="DA9493A12A404A75AB08A0DEA6E8D100"/>
    <w:rsid w:val="00CE3990"/>
  </w:style>
  <w:style w:type="paragraph" w:customStyle="1" w:styleId="5F59B7B40E1847239636759C01AEECB8">
    <w:name w:val="5F59B7B40E1847239636759C01AEECB8"/>
    <w:rsid w:val="00BF5BC2"/>
  </w:style>
  <w:style w:type="paragraph" w:customStyle="1" w:styleId="8C35747913E34B60997C0CF11227FD1C">
    <w:name w:val="8C35747913E34B60997C0CF11227FD1C"/>
    <w:rsid w:val="00BF5BC2"/>
  </w:style>
  <w:style w:type="paragraph" w:customStyle="1" w:styleId="45B621DA0C29463FACEB0B5C023166D7">
    <w:name w:val="45B621DA0C29463FACEB0B5C023166D7"/>
    <w:rsid w:val="00BF5BC2"/>
  </w:style>
  <w:style w:type="paragraph" w:customStyle="1" w:styleId="C68F3C28308E440E912AB4AEF5EF73C8">
    <w:name w:val="C68F3C28308E440E912AB4AEF5EF73C8"/>
    <w:rsid w:val="00076046"/>
    <w:rPr>
      <w:lang w:val="sk-SK" w:eastAsia="sk-SK"/>
    </w:rPr>
  </w:style>
  <w:style w:type="paragraph" w:customStyle="1" w:styleId="F166E9DF791F4F0D9FDFBD95C397597D">
    <w:name w:val="F166E9DF791F4F0D9FDFBD95C397597D"/>
    <w:rsid w:val="00076046"/>
    <w:rPr>
      <w:lang w:val="sk-SK" w:eastAsia="sk-SK"/>
    </w:rPr>
  </w:style>
  <w:style w:type="paragraph" w:customStyle="1" w:styleId="7F61325DA56144E898FA2FF7E8756397">
    <w:name w:val="7F61325DA56144E898FA2FF7E8756397"/>
    <w:rsid w:val="00076046"/>
    <w:rPr>
      <w:lang w:val="sk-SK" w:eastAsia="sk-SK"/>
    </w:rPr>
  </w:style>
  <w:style w:type="paragraph" w:customStyle="1" w:styleId="FD6306E2241B49BBB2E059C138B80E3C">
    <w:name w:val="FD6306E2241B49BBB2E059C138B80E3C"/>
    <w:rsid w:val="00076046"/>
    <w:rPr>
      <w:lang w:val="sk-SK" w:eastAsia="sk-SK"/>
    </w:rPr>
  </w:style>
  <w:style w:type="paragraph" w:customStyle="1" w:styleId="159421EB9AB64F52B50FED882D4EFAD2">
    <w:name w:val="159421EB9AB64F52B50FED882D4EFAD2"/>
    <w:rsid w:val="00076046"/>
    <w:rPr>
      <w:lang w:val="sk-SK" w:eastAsia="sk-SK"/>
    </w:rPr>
  </w:style>
  <w:style w:type="paragraph" w:customStyle="1" w:styleId="91B0DB2745564C959397652A68E85E57">
    <w:name w:val="91B0DB2745564C959397652A68E85E57"/>
    <w:rsid w:val="00076046"/>
    <w:rPr>
      <w:lang w:val="sk-SK" w:eastAsia="sk-SK"/>
    </w:rPr>
  </w:style>
  <w:style w:type="paragraph" w:customStyle="1" w:styleId="534E259A575D492BB217286C96CB92C3">
    <w:name w:val="534E259A575D492BB217286C96CB92C3"/>
    <w:rsid w:val="00076046"/>
    <w:rPr>
      <w:lang w:val="sk-SK" w:eastAsia="sk-SK"/>
    </w:rPr>
  </w:style>
  <w:style w:type="paragraph" w:customStyle="1" w:styleId="7F89FDB34539434AB75B3341E838335C">
    <w:name w:val="7F89FDB34539434AB75B3341E838335C"/>
    <w:rsid w:val="00076046"/>
    <w:rPr>
      <w:lang w:val="sk-SK" w:eastAsia="sk-SK"/>
    </w:rPr>
  </w:style>
  <w:style w:type="paragraph" w:customStyle="1" w:styleId="031BD306F69244129196F65E5A67476D">
    <w:name w:val="031BD306F69244129196F65E5A67476D"/>
    <w:rsid w:val="00076046"/>
    <w:rPr>
      <w:lang w:val="sk-SK" w:eastAsia="sk-SK"/>
    </w:rPr>
  </w:style>
  <w:style w:type="paragraph" w:customStyle="1" w:styleId="D3BE6FA49A8149A1BB5103EA8DA540B3">
    <w:name w:val="D3BE6FA49A8149A1BB5103EA8DA540B3"/>
    <w:rsid w:val="00076046"/>
    <w:rPr>
      <w:lang w:val="sk-SK" w:eastAsia="sk-SK"/>
    </w:rPr>
  </w:style>
  <w:style w:type="paragraph" w:customStyle="1" w:styleId="660F1764E9AC4CB99498AEA1C3ECBB28">
    <w:name w:val="660F1764E9AC4CB99498AEA1C3ECBB28"/>
    <w:rsid w:val="00076046"/>
    <w:rPr>
      <w:lang w:val="sk-SK" w:eastAsia="sk-SK"/>
    </w:rPr>
  </w:style>
  <w:style w:type="paragraph" w:customStyle="1" w:styleId="E62D8F9B386C48CBBA4EAF6E8BED066A">
    <w:name w:val="E62D8F9B386C48CBBA4EAF6E8BED066A"/>
    <w:rsid w:val="00076046"/>
    <w:rPr>
      <w:lang w:val="sk-SK" w:eastAsia="sk-SK"/>
    </w:rPr>
  </w:style>
  <w:style w:type="paragraph" w:customStyle="1" w:styleId="82F9B6D9A81340E8905DA3AE7BDF4D1D">
    <w:name w:val="82F9B6D9A81340E8905DA3AE7BDF4D1D"/>
    <w:rsid w:val="00076046"/>
    <w:rPr>
      <w:lang w:val="sk-SK" w:eastAsia="sk-SK"/>
    </w:rPr>
  </w:style>
  <w:style w:type="paragraph" w:customStyle="1" w:styleId="3A2E0F0E57934CE9BBFA2618E0AEC253">
    <w:name w:val="3A2E0F0E57934CE9BBFA2618E0AEC253"/>
    <w:rsid w:val="00076046"/>
    <w:rPr>
      <w:lang w:val="sk-SK" w:eastAsia="sk-SK"/>
    </w:rPr>
  </w:style>
  <w:style w:type="paragraph" w:customStyle="1" w:styleId="58F6C1AB791C44BFA3DA625A83A63DFC">
    <w:name w:val="58F6C1AB791C44BFA3DA625A83A63DFC"/>
    <w:rsid w:val="00076046"/>
    <w:rPr>
      <w:lang w:val="sk-SK" w:eastAsia="sk-SK"/>
    </w:rPr>
  </w:style>
  <w:style w:type="paragraph" w:customStyle="1" w:styleId="C306856E5C474359A0923941D5771D57">
    <w:name w:val="C306856E5C474359A0923941D5771D57"/>
    <w:rsid w:val="00076046"/>
    <w:rPr>
      <w:lang w:val="sk-SK" w:eastAsia="sk-SK"/>
    </w:rPr>
  </w:style>
  <w:style w:type="paragraph" w:customStyle="1" w:styleId="59B6AD68271340BE97646AA25EF44A28">
    <w:name w:val="59B6AD68271340BE97646AA25EF44A28"/>
    <w:rsid w:val="00076046"/>
    <w:rPr>
      <w:lang w:val="sk-SK" w:eastAsia="sk-SK"/>
    </w:rPr>
  </w:style>
  <w:style w:type="paragraph" w:customStyle="1" w:styleId="EE1B3EAB218A46D999A57646A48826E2">
    <w:name w:val="EE1B3EAB218A46D999A57646A48826E2"/>
    <w:rsid w:val="00076046"/>
    <w:rPr>
      <w:lang w:val="sk-SK" w:eastAsia="sk-SK"/>
    </w:rPr>
  </w:style>
  <w:style w:type="paragraph" w:customStyle="1" w:styleId="8E85EAEEE24745EA86E253D9F00C0DDA">
    <w:name w:val="8E85EAEEE24745EA86E253D9F00C0DDA"/>
    <w:rsid w:val="00076046"/>
    <w:rPr>
      <w:lang w:val="sk-SK" w:eastAsia="sk-SK"/>
    </w:rPr>
  </w:style>
  <w:style w:type="paragraph" w:customStyle="1" w:styleId="564AC3542D234C529E1C6F59850F218B">
    <w:name w:val="564AC3542D234C529E1C6F59850F218B"/>
    <w:rsid w:val="00076046"/>
    <w:rPr>
      <w:lang w:val="sk-SK" w:eastAsia="sk-SK"/>
    </w:rPr>
  </w:style>
  <w:style w:type="paragraph" w:customStyle="1" w:styleId="F6040A2331E645CF80D867E71194DCB1">
    <w:name w:val="F6040A2331E645CF80D867E71194DCB1"/>
    <w:rsid w:val="00076046"/>
    <w:rPr>
      <w:lang w:val="sk-SK" w:eastAsia="sk-SK"/>
    </w:rPr>
  </w:style>
  <w:style w:type="paragraph" w:customStyle="1" w:styleId="6A35F1D610EC43EC9589003481B1DFE9">
    <w:name w:val="6A35F1D610EC43EC9589003481B1DFE9"/>
    <w:rsid w:val="00076046"/>
    <w:rPr>
      <w:lang w:val="sk-SK" w:eastAsia="sk-SK"/>
    </w:rPr>
  </w:style>
  <w:style w:type="paragraph" w:customStyle="1" w:styleId="F447BBB07CD0452B835514C7D3963957">
    <w:name w:val="F447BBB07CD0452B835514C7D3963957"/>
    <w:rsid w:val="00076046"/>
    <w:rPr>
      <w:lang w:val="sk-SK" w:eastAsia="sk-SK"/>
    </w:rPr>
  </w:style>
  <w:style w:type="paragraph" w:customStyle="1" w:styleId="8BD121EE25B6414ABDBA7EB230B6DDA0">
    <w:name w:val="8BD121EE25B6414ABDBA7EB230B6DDA0"/>
    <w:rsid w:val="00076046"/>
    <w:rPr>
      <w:lang w:val="sk-SK" w:eastAsia="sk-SK"/>
    </w:rPr>
  </w:style>
  <w:style w:type="paragraph" w:customStyle="1" w:styleId="7F818C7518574FF5AFD516EBB0181A62">
    <w:name w:val="7F818C7518574FF5AFD516EBB0181A62"/>
    <w:rsid w:val="00076046"/>
    <w:rPr>
      <w:lang w:val="sk-SK" w:eastAsia="sk-SK"/>
    </w:rPr>
  </w:style>
  <w:style w:type="paragraph" w:customStyle="1" w:styleId="5A7916FB68404E81896DAB33084B101B">
    <w:name w:val="5A7916FB68404E81896DAB33084B101B"/>
    <w:rsid w:val="00076046"/>
    <w:rPr>
      <w:lang w:val="sk-SK" w:eastAsia="sk-SK"/>
    </w:rPr>
  </w:style>
  <w:style w:type="paragraph" w:customStyle="1" w:styleId="4B21730C94FF48EDA607FC24167C1F14">
    <w:name w:val="4B21730C94FF48EDA607FC24167C1F14"/>
    <w:rsid w:val="00076046"/>
    <w:rPr>
      <w:lang w:val="sk-SK" w:eastAsia="sk-SK"/>
    </w:rPr>
  </w:style>
  <w:style w:type="paragraph" w:customStyle="1" w:styleId="83B033528D2543CBB1114E62C039FE96">
    <w:name w:val="83B033528D2543CBB1114E62C039FE96"/>
    <w:rsid w:val="00076046"/>
    <w:rPr>
      <w:lang w:val="sk-SK" w:eastAsia="sk-SK"/>
    </w:rPr>
  </w:style>
  <w:style w:type="paragraph" w:customStyle="1" w:styleId="850BD94BF3314C9D94F97563A5E59F68">
    <w:name w:val="850BD94BF3314C9D94F97563A5E59F68"/>
    <w:rsid w:val="00B90C53"/>
    <w:rPr>
      <w:lang w:val="sk-SK" w:eastAsia="sk-SK"/>
    </w:rPr>
  </w:style>
  <w:style w:type="paragraph" w:customStyle="1" w:styleId="734CE8D473B442A1832AF3CCC39DC2A3">
    <w:name w:val="734CE8D473B442A1832AF3CCC39DC2A3"/>
    <w:rsid w:val="00B90C53"/>
    <w:rPr>
      <w:lang w:val="sk-SK" w:eastAsia="sk-SK"/>
    </w:rPr>
  </w:style>
  <w:style w:type="paragraph" w:customStyle="1" w:styleId="8A4C77F7E25F4DC29B81B26AC6CFA364">
    <w:name w:val="8A4C77F7E25F4DC29B81B26AC6CFA364"/>
    <w:rsid w:val="00B90C53"/>
    <w:rPr>
      <w:lang w:val="sk-SK" w:eastAsia="sk-SK"/>
    </w:rPr>
  </w:style>
  <w:style w:type="paragraph" w:customStyle="1" w:styleId="1473E1EAF28D48D8B0DE0FED8A3EAC68">
    <w:name w:val="1473E1EAF28D48D8B0DE0FED8A3EAC68"/>
    <w:rsid w:val="00B90C53"/>
    <w:rPr>
      <w:lang w:val="sk-SK" w:eastAsia="sk-SK"/>
    </w:rPr>
  </w:style>
  <w:style w:type="paragraph" w:customStyle="1" w:styleId="D642D46A9A6048C4A0A54DFEE2ED6297">
    <w:name w:val="D642D46A9A6048C4A0A54DFEE2ED6297"/>
    <w:rsid w:val="00C23535"/>
    <w:rPr>
      <w:lang w:val="sk-SK" w:eastAsia="sk-SK"/>
    </w:rPr>
  </w:style>
  <w:style w:type="paragraph" w:customStyle="1" w:styleId="DA8EAF7471EE4AFD9545864D47444EA7">
    <w:name w:val="DA8EAF7471EE4AFD9545864D47444EA7"/>
    <w:rsid w:val="00C23535"/>
    <w:rPr>
      <w:lang w:val="sk-SK" w:eastAsia="sk-SK"/>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Vysoká 258, 913 21 Trenčianska Turná</CompanyAddress>
  <CompanyPhone>00421 903 266 587</CompanyPhone>
  <CompanyFax>31418929</CompanyFax>
  <CompanyEmail>husar-unikov@stonline.sk</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AA047F1-4A08-42E9-8FDA-F8CE24F77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4216</Words>
  <Characters>24032</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UNIKOV TR. TURNÁ s.r.o.</Company>
  <LinksUpToDate>false</LinksUpToDate>
  <CharactersWithSpaces>28192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Ján Husár</dc:creator>
  <cp:keywords/>
  <dc:description/>
  <cp:lastModifiedBy>Martin Huraj</cp:lastModifiedBy>
  <cp:revision>10</cp:revision>
  <dcterms:created xsi:type="dcterms:W3CDTF">2018-11-08T16:39:00Z</dcterms:created>
  <dcterms:modified xsi:type="dcterms:W3CDTF">2018-11-22T15:55:00Z</dcterms:modified>
</cp:coreProperties>
</file>